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FDE8" w14:textId="65F2153C" w:rsidR="00FF058F" w:rsidRPr="00662C39" w:rsidRDefault="00071078" w:rsidP="0067634C">
      <w:pPr>
        <w:tabs>
          <w:tab w:val="left" w:pos="3765"/>
        </w:tabs>
        <w:spacing w:after="120"/>
        <w:ind w:left="-23" w:right="-1" w:hanging="10"/>
        <w:rPr>
          <w:b/>
          <w:sz w:val="24"/>
          <w:szCs w:val="24"/>
        </w:rPr>
      </w:pPr>
      <w:r>
        <w:rPr>
          <w:b/>
          <w:sz w:val="24"/>
          <w:szCs w:val="24"/>
        </w:rPr>
        <w:t xml:space="preserve"> </w:t>
      </w:r>
      <w:r w:rsidR="006B3CEE" w:rsidRPr="00662C39">
        <w:rPr>
          <w:b/>
          <w:noProof/>
          <w:sz w:val="24"/>
          <w:lang w:val="ru-RU"/>
        </w:rPr>
        <w:drawing>
          <wp:inline distT="0" distB="0" distL="0" distR="0" wp14:anchorId="4820E51A" wp14:editId="3101FC0D">
            <wp:extent cx="6477000" cy="981075"/>
            <wp:effectExtent l="0" t="0" r="0" b="9525"/>
            <wp:docPr id="1" name="Рисунок 1" descr="D:\раб стол 2016\ХЛАМ\I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 стол 2016\ХЛАМ\IN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981075"/>
                    </a:xfrm>
                    <a:prstGeom prst="rect">
                      <a:avLst/>
                    </a:prstGeom>
                    <a:noFill/>
                    <a:ln>
                      <a:noFill/>
                    </a:ln>
                  </pic:spPr>
                </pic:pic>
              </a:graphicData>
            </a:graphic>
          </wp:inline>
        </w:drawing>
      </w:r>
    </w:p>
    <w:p w14:paraId="53FF6481" w14:textId="77777777" w:rsidR="00FF058F" w:rsidRPr="00662C39" w:rsidRDefault="00FF058F" w:rsidP="0067634C">
      <w:pPr>
        <w:tabs>
          <w:tab w:val="left" w:pos="4956"/>
        </w:tabs>
        <w:ind w:left="-23" w:right="-1"/>
        <w:jc w:val="center"/>
        <w:rPr>
          <w:sz w:val="24"/>
          <w:szCs w:val="24"/>
        </w:rPr>
      </w:pPr>
    </w:p>
    <w:p w14:paraId="07BF7DB0" w14:textId="77777777" w:rsidR="00FF058F" w:rsidRPr="00662C39" w:rsidRDefault="00FF058F" w:rsidP="0067634C">
      <w:pPr>
        <w:tabs>
          <w:tab w:val="left" w:pos="4956"/>
        </w:tabs>
        <w:ind w:left="-23" w:right="-1"/>
        <w:jc w:val="center"/>
        <w:rPr>
          <w:sz w:val="24"/>
          <w:szCs w:val="24"/>
        </w:rPr>
      </w:pPr>
    </w:p>
    <w:p w14:paraId="58456DBA" w14:textId="77777777" w:rsidR="00FF058F" w:rsidRPr="00662C39" w:rsidRDefault="00FF058F" w:rsidP="0067634C">
      <w:pPr>
        <w:tabs>
          <w:tab w:val="left" w:pos="4956"/>
        </w:tabs>
        <w:ind w:left="-23" w:right="-1"/>
        <w:jc w:val="center"/>
        <w:rPr>
          <w:sz w:val="24"/>
          <w:szCs w:val="24"/>
        </w:rPr>
      </w:pPr>
    </w:p>
    <w:p w14:paraId="7A8F5986" w14:textId="77777777" w:rsidR="00FF058F" w:rsidRPr="00662C39" w:rsidRDefault="00FF058F" w:rsidP="0067634C">
      <w:pPr>
        <w:tabs>
          <w:tab w:val="left" w:pos="4956"/>
        </w:tabs>
        <w:ind w:left="-23" w:right="-1"/>
        <w:jc w:val="center"/>
        <w:rPr>
          <w:sz w:val="24"/>
          <w:szCs w:val="24"/>
        </w:rPr>
      </w:pPr>
    </w:p>
    <w:p w14:paraId="686A6B87" w14:textId="77777777" w:rsidR="00FF058F" w:rsidRPr="00662C39" w:rsidRDefault="00FF058F" w:rsidP="0067634C">
      <w:pPr>
        <w:tabs>
          <w:tab w:val="left" w:pos="4956"/>
        </w:tabs>
        <w:ind w:left="-23" w:right="-1"/>
        <w:jc w:val="center"/>
        <w:rPr>
          <w:sz w:val="24"/>
          <w:szCs w:val="24"/>
        </w:rPr>
      </w:pPr>
    </w:p>
    <w:p w14:paraId="55AC1201" w14:textId="77777777" w:rsidR="0055160F" w:rsidRPr="00662C39" w:rsidRDefault="0055160F" w:rsidP="0067634C">
      <w:pPr>
        <w:tabs>
          <w:tab w:val="left" w:pos="4956"/>
        </w:tabs>
        <w:ind w:left="-23" w:right="-1"/>
        <w:jc w:val="center"/>
        <w:rPr>
          <w:sz w:val="24"/>
          <w:szCs w:val="24"/>
        </w:rPr>
      </w:pPr>
    </w:p>
    <w:p w14:paraId="453B82C9" w14:textId="77777777" w:rsidR="0055160F" w:rsidRPr="00662C39" w:rsidRDefault="0055160F" w:rsidP="00A74A9B">
      <w:pPr>
        <w:spacing w:line="276" w:lineRule="auto"/>
        <w:ind w:left="6804" w:right="-1"/>
        <w:rPr>
          <w:b/>
          <w:caps/>
          <w:sz w:val="24"/>
          <w:szCs w:val="24"/>
        </w:rPr>
      </w:pPr>
      <w:r w:rsidRPr="00662C39">
        <w:rPr>
          <w:b/>
          <w:caps/>
          <w:sz w:val="24"/>
          <w:szCs w:val="24"/>
        </w:rPr>
        <w:t>Aprobat</w:t>
      </w:r>
    </w:p>
    <w:p w14:paraId="17152B5E" w14:textId="7C383091" w:rsidR="0055160F" w:rsidRPr="00662C39" w:rsidRDefault="00B40037" w:rsidP="00A74A9B">
      <w:pPr>
        <w:spacing w:line="276" w:lineRule="auto"/>
        <w:ind w:left="6804" w:right="-1"/>
        <w:rPr>
          <w:b/>
          <w:sz w:val="24"/>
          <w:szCs w:val="24"/>
        </w:rPr>
      </w:pPr>
      <w:r w:rsidRPr="00662C39">
        <w:rPr>
          <w:b/>
          <w:sz w:val="24"/>
          <w:szCs w:val="24"/>
        </w:rPr>
        <w:t xml:space="preserve">Conducător </w:t>
      </w:r>
      <w:proofErr w:type="spellStart"/>
      <w:r w:rsidR="0027558C">
        <w:rPr>
          <w:b/>
          <w:sz w:val="24"/>
          <w:szCs w:val="24"/>
        </w:rPr>
        <w:t>OCpr</w:t>
      </w:r>
      <w:proofErr w:type="spellEnd"/>
      <w:r w:rsidR="008A7294" w:rsidRPr="00662C39">
        <w:rPr>
          <w:b/>
          <w:sz w:val="24"/>
          <w:szCs w:val="24"/>
        </w:rPr>
        <w:t xml:space="preserve"> – INM </w:t>
      </w:r>
    </w:p>
    <w:p w14:paraId="222D8087" w14:textId="77777777" w:rsidR="0055160F" w:rsidRPr="00662C39" w:rsidRDefault="0055160F" w:rsidP="00A74A9B">
      <w:pPr>
        <w:spacing w:line="276" w:lineRule="auto"/>
        <w:ind w:left="6804" w:right="-1"/>
        <w:jc w:val="both"/>
        <w:rPr>
          <w:b/>
          <w:caps/>
          <w:sz w:val="24"/>
          <w:szCs w:val="24"/>
        </w:rPr>
      </w:pPr>
      <w:r w:rsidRPr="00662C39">
        <w:rPr>
          <w:b/>
          <w:caps/>
          <w:sz w:val="24"/>
          <w:szCs w:val="24"/>
        </w:rPr>
        <w:t>________</w:t>
      </w:r>
      <w:r w:rsidR="00F04D20" w:rsidRPr="00662C39">
        <w:rPr>
          <w:b/>
          <w:caps/>
          <w:sz w:val="24"/>
          <w:szCs w:val="24"/>
        </w:rPr>
        <w:t xml:space="preserve"> </w:t>
      </w:r>
      <w:r w:rsidR="00F04D20" w:rsidRPr="00662C39">
        <w:rPr>
          <w:b/>
          <w:sz w:val="24"/>
          <w:szCs w:val="24"/>
        </w:rPr>
        <w:t>Teodor BÎRSA</w:t>
      </w:r>
    </w:p>
    <w:p w14:paraId="46A88A8B" w14:textId="6F3B4AD5" w:rsidR="0055160F" w:rsidRPr="00662C39" w:rsidRDefault="0055160F" w:rsidP="00A74A9B">
      <w:pPr>
        <w:spacing w:line="276" w:lineRule="auto"/>
        <w:ind w:left="6804" w:right="-1"/>
        <w:jc w:val="both"/>
        <w:rPr>
          <w:b/>
          <w:caps/>
          <w:sz w:val="24"/>
          <w:szCs w:val="24"/>
        </w:rPr>
      </w:pPr>
      <w:r w:rsidRPr="00662C39">
        <w:rPr>
          <w:b/>
          <w:caps/>
          <w:sz w:val="24"/>
          <w:szCs w:val="24"/>
        </w:rPr>
        <w:t>“____”____________</w:t>
      </w:r>
      <w:r w:rsidR="00C7636B" w:rsidRPr="00662C39">
        <w:rPr>
          <w:b/>
          <w:caps/>
          <w:sz w:val="24"/>
          <w:szCs w:val="24"/>
        </w:rPr>
        <w:t>20</w:t>
      </w:r>
      <w:r w:rsidR="00C7636B">
        <w:rPr>
          <w:b/>
          <w:caps/>
          <w:sz w:val="24"/>
          <w:szCs w:val="24"/>
        </w:rPr>
        <w:t>20</w:t>
      </w:r>
    </w:p>
    <w:p w14:paraId="4AD7C59F" w14:textId="77777777" w:rsidR="0055160F" w:rsidRPr="00662C39" w:rsidRDefault="0055160F" w:rsidP="0067634C">
      <w:pPr>
        <w:tabs>
          <w:tab w:val="left" w:pos="4956"/>
        </w:tabs>
        <w:ind w:left="-23" w:right="-1"/>
        <w:jc w:val="center"/>
        <w:rPr>
          <w:sz w:val="24"/>
          <w:szCs w:val="24"/>
        </w:rPr>
      </w:pPr>
    </w:p>
    <w:p w14:paraId="52C53768" w14:textId="77777777" w:rsidR="00FF058F" w:rsidRPr="00662C39" w:rsidRDefault="00FF058F" w:rsidP="0067634C">
      <w:pPr>
        <w:tabs>
          <w:tab w:val="left" w:pos="4956"/>
        </w:tabs>
        <w:ind w:left="-23" w:right="-1"/>
        <w:jc w:val="center"/>
        <w:rPr>
          <w:sz w:val="24"/>
          <w:szCs w:val="24"/>
        </w:rPr>
      </w:pPr>
    </w:p>
    <w:p w14:paraId="72EB7808" w14:textId="77777777" w:rsidR="001774BA" w:rsidRPr="00662C39" w:rsidRDefault="001774BA" w:rsidP="0067634C">
      <w:pPr>
        <w:tabs>
          <w:tab w:val="left" w:pos="4956"/>
        </w:tabs>
        <w:ind w:left="-23" w:right="-1"/>
        <w:jc w:val="center"/>
        <w:rPr>
          <w:sz w:val="24"/>
          <w:szCs w:val="24"/>
        </w:rPr>
      </w:pPr>
    </w:p>
    <w:p w14:paraId="4E68B049" w14:textId="77777777" w:rsidR="001774BA" w:rsidRPr="00662C39" w:rsidRDefault="001774BA" w:rsidP="0067634C">
      <w:pPr>
        <w:tabs>
          <w:tab w:val="left" w:pos="4956"/>
        </w:tabs>
        <w:ind w:left="-23" w:right="-1"/>
        <w:jc w:val="center"/>
        <w:rPr>
          <w:sz w:val="24"/>
          <w:szCs w:val="24"/>
        </w:rPr>
      </w:pPr>
    </w:p>
    <w:p w14:paraId="213FB138" w14:textId="77777777" w:rsidR="001774BA" w:rsidRPr="00662C39" w:rsidRDefault="001774BA" w:rsidP="0067634C">
      <w:pPr>
        <w:tabs>
          <w:tab w:val="left" w:pos="4956"/>
        </w:tabs>
        <w:ind w:left="-23" w:right="-1"/>
        <w:jc w:val="center"/>
        <w:rPr>
          <w:sz w:val="24"/>
          <w:szCs w:val="24"/>
        </w:rPr>
      </w:pPr>
    </w:p>
    <w:p w14:paraId="237E7CE0" w14:textId="77777777" w:rsidR="00827B73" w:rsidRPr="00662C39" w:rsidRDefault="00827B73" w:rsidP="0067634C">
      <w:pPr>
        <w:tabs>
          <w:tab w:val="left" w:pos="4956"/>
        </w:tabs>
        <w:ind w:left="-23" w:right="-1"/>
        <w:jc w:val="center"/>
        <w:rPr>
          <w:sz w:val="24"/>
          <w:szCs w:val="24"/>
        </w:rPr>
      </w:pPr>
    </w:p>
    <w:p w14:paraId="46895472" w14:textId="77777777" w:rsidR="0031000A" w:rsidRPr="00662C39" w:rsidRDefault="0031000A" w:rsidP="0067634C">
      <w:pPr>
        <w:tabs>
          <w:tab w:val="left" w:pos="4956"/>
        </w:tabs>
        <w:ind w:left="-23" w:right="-1"/>
        <w:jc w:val="center"/>
        <w:rPr>
          <w:sz w:val="36"/>
          <w:szCs w:val="36"/>
        </w:rPr>
      </w:pPr>
    </w:p>
    <w:p w14:paraId="1D7986A9" w14:textId="77777777" w:rsidR="00FF058F" w:rsidRPr="00662C39" w:rsidRDefault="00FF058F" w:rsidP="0067634C">
      <w:pPr>
        <w:tabs>
          <w:tab w:val="left" w:pos="4956"/>
        </w:tabs>
        <w:ind w:left="-23" w:right="-1"/>
        <w:jc w:val="center"/>
        <w:rPr>
          <w:b/>
          <w:bCs/>
          <w:color w:val="1F497D" w:themeColor="text2"/>
          <w:sz w:val="32"/>
          <w:szCs w:val="36"/>
        </w:rPr>
      </w:pPr>
      <w:r w:rsidRPr="00662C39">
        <w:rPr>
          <w:b/>
          <w:bCs/>
          <w:color w:val="1F497D" w:themeColor="text2"/>
          <w:sz w:val="32"/>
          <w:szCs w:val="36"/>
        </w:rPr>
        <w:t>PROCEDURĂ GENERALĂ</w:t>
      </w:r>
      <w:r w:rsidR="00787111" w:rsidRPr="00662C39">
        <w:rPr>
          <w:b/>
          <w:bCs/>
          <w:color w:val="1F497D" w:themeColor="text2"/>
          <w:sz w:val="32"/>
          <w:szCs w:val="36"/>
        </w:rPr>
        <w:t xml:space="preserve"> </w:t>
      </w:r>
    </w:p>
    <w:p w14:paraId="5A2FD4CA" w14:textId="77777777" w:rsidR="00FF058F" w:rsidRPr="00662C39" w:rsidRDefault="00FF058F" w:rsidP="0067634C">
      <w:pPr>
        <w:tabs>
          <w:tab w:val="left" w:pos="-4785"/>
          <w:tab w:val="left" w:pos="4956"/>
        </w:tabs>
        <w:ind w:left="-23" w:right="-1"/>
        <w:rPr>
          <w:b/>
          <w:bCs/>
          <w:sz w:val="24"/>
          <w:szCs w:val="24"/>
        </w:rPr>
      </w:pPr>
    </w:p>
    <w:p w14:paraId="78032996" w14:textId="77777777" w:rsidR="00FF058F" w:rsidRPr="00662C39" w:rsidRDefault="00FF058F" w:rsidP="0067634C">
      <w:pPr>
        <w:tabs>
          <w:tab w:val="left" w:pos="-4785"/>
          <w:tab w:val="left" w:pos="4956"/>
        </w:tabs>
        <w:ind w:left="-23" w:right="-1"/>
        <w:rPr>
          <w:b/>
          <w:bCs/>
          <w:color w:val="002060"/>
          <w:sz w:val="24"/>
          <w:szCs w:val="24"/>
        </w:rPr>
      </w:pPr>
    </w:p>
    <w:p w14:paraId="2C5F6863" w14:textId="77777777" w:rsidR="00FF058F" w:rsidRPr="00662C39" w:rsidRDefault="00566CA5" w:rsidP="0067634C">
      <w:pPr>
        <w:ind w:left="-23" w:right="-1"/>
        <w:jc w:val="center"/>
        <w:rPr>
          <w:b/>
          <w:bCs/>
          <w:sz w:val="44"/>
          <w:szCs w:val="44"/>
        </w:rPr>
      </w:pPr>
      <w:r w:rsidRPr="00662C39">
        <w:rPr>
          <w:b/>
          <w:bCs/>
          <w:sz w:val="44"/>
          <w:szCs w:val="44"/>
        </w:rPr>
        <w:t>RECLAMAȚII ȘI APELURI</w:t>
      </w:r>
    </w:p>
    <w:p w14:paraId="63347268" w14:textId="77777777" w:rsidR="00FF058F" w:rsidRPr="00662C39" w:rsidRDefault="00FF058F" w:rsidP="0067634C">
      <w:pPr>
        <w:tabs>
          <w:tab w:val="left" w:pos="4956"/>
        </w:tabs>
        <w:ind w:left="-23" w:right="-1"/>
        <w:jc w:val="center"/>
        <w:rPr>
          <w:b/>
          <w:bCs/>
          <w:sz w:val="24"/>
          <w:szCs w:val="24"/>
        </w:rPr>
      </w:pPr>
    </w:p>
    <w:p w14:paraId="6E15F4D1" w14:textId="77777777" w:rsidR="00FF058F" w:rsidRPr="00662C39" w:rsidRDefault="00FF058F" w:rsidP="0067634C">
      <w:pPr>
        <w:tabs>
          <w:tab w:val="left" w:pos="4956"/>
        </w:tabs>
        <w:ind w:left="-23" w:right="-1"/>
        <w:jc w:val="center"/>
        <w:rPr>
          <w:b/>
          <w:bCs/>
          <w:sz w:val="24"/>
          <w:szCs w:val="24"/>
        </w:rPr>
      </w:pPr>
    </w:p>
    <w:p w14:paraId="5B5DEB7D" w14:textId="50B2D11A" w:rsidR="00FF058F" w:rsidRPr="00662C39" w:rsidRDefault="0068535E" w:rsidP="0067634C">
      <w:pPr>
        <w:tabs>
          <w:tab w:val="left" w:pos="4956"/>
        </w:tabs>
        <w:ind w:left="-23" w:right="-1"/>
        <w:jc w:val="center"/>
        <w:rPr>
          <w:b/>
          <w:bCs/>
          <w:color w:val="1F497D" w:themeColor="text2"/>
          <w:sz w:val="36"/>
          <w:szCs w:val="36"/>
        </w:rPr>
      </w:pPr>
      <w:r w:rsidRPr="00662C39">
        <w:rPr>
          <w:b/>
          <w:bCs/>
          <w:color w:val="1F497D" w:themeColor="text2"/>
          <w:sz w:val="36"/>
          <w:szCs w:val="36"/>
        </w:rPr>
        <w:t xml:space="preserve">PG </w:t>
      </w:r>
      <w:r w:rsidR="00566CA5" w:rsidRPr="00662C39">
        <w:rPr>
          <w:b/>
          <w:bCs/>
          <w:color w:val="1F497D" w:themeColor="text2"/>
          <w:sz w:val="36"/>
          <w:szCs w:val="36"/>
        </w:rPr>
        <w:t xml:space="preserve">7.13 </w:t>
      </w:r>
      <w:proofErr w:type="spellStart"/>
      <w:r w:rsidR="0027558C">
        <w:rPr>
          <w:b/>
          <w:bCs/>
          <w:color w:val="1F497D" w:themeColor="text2"/>
          <w:sz w:val="36"/>
          <w:szCs w:val="36"/>
        </w:rPr>
        <w:t>OCpr</w:t>
      </w:r>
      <w:proofErr w:type="spellEnd"/>
      <w:r w:rsidR="008A7294" w:rsidRPr="00662C39">
        <w:rPr>
          <w:b/>
          <w:bCs/>
          <w:color w:val="1F497D" w:themeColor="text2"/>
          <w:sz w:val="36"/>
          <w:szCs w:val="36"/>
        </w:rPr>
        <w:t xml:space="preserve"> – INM </w:t>
      </w:r>
    </w:p>
    <w:p w14:paraId="3D1FF41A" w14:textId="77777777" w:rsidR="00FF058F" w:rsidRPr="00662C39" w:rsidRDefault="00FF058F" w:rsidP="0067634C">
      <w:pPr>
        <w:tabs>
          <w:tab w:val="left" w:pos="4956"/>
        </w:tabs>
        <w:ind w:left="-23" w:right="-1"/>
        <w:rPr>
          <w:b/>
          <w:bCs/>
          <w:color w:val="000000"/>
          <w:sz w:val="24"/>
          <w:szCs w:val="24"/>
        </w:rPr>
      </w:pPr>
    </w:p>
    <w:p w14:paraId="0DE44D2F" w14:textId="77777777" w:rsidR="00FF058F" w:rsidRPr="00662C39" w:rsidRDefault="00FF058F" w:rsidP="0067634C">
      <w:pPr>
        <w:pStyle w:val="Title"/>
        <w:tabs>
          <w:tab w:val="left" w:pos="4956"/>
        </w:tabs>
        <w:ind w:left="-23" w:right="-1"/>
        <w:jc w:val="left"/>
      </w:pPr>
    </w:p>
    <w:p w14:paraId="0A71BF59" w14:textId="77777777" w:rsidR="00FF058F" w:rsidRPr="00662C39" w:rsidRDefault="00FF058F" w:rsidP="0067634C">
      <w:pPr>
        <w:pStyle w:val="Title"/>
        <w:tabs>
          <w:tab w:val="left" w:pos="4956"/>
        </w:tabs>
        <w:ind w:left="-23" w:right="-1"/>
        <w:jc w:val="left"/>
      </w:pPr>
    </w:p>
    <w:p w14:paraId="48C66072" w14:textId="77777777" w:rsidR="00FF058F" w:rsidRPr="00662C39" w:rsidRDefault="00FF058F" w:rsidP="0067634C">
      <w:pPr>
        <w:pStyle w:val="Title"/>
        <w:tabs>
          <w:tab w:val="left" w:pos="4956"/>
        </w:tabs>
        <w:ind w:left="-23" w:right="-1"/>
        <w:jc w:val="left"/>
      </w:pPr>
    </w:p>
    <w:p w14:paraId="7D6EC835" w14:textId="77777777" w:rsidR="00FF058F" w:rsidRPr="00662C39" w:rsidRDefault="00FF058F" w:rsidP="0067634C">
      <w:pPr>
        <w:pStyle w:val="Title"/>
        <w:tabs>
          <w:tab w:val="left" w:pos="4956"/>
        </w:tabs>
        <w:ind w:left="-23" w:right="-1"/>
        <w:jc w:val="left"/>
      </w:pPr>
    </w:p>
    <w:p w14:paraId="1E038E72" w14:textId="77777777" w:rsidR="00FF058F" w:rsidRPr="00662C39" w:rsidRDefault="00FF058F" w:rsidP="0067634C">
      <w:pPr>
        <w:pStyle w:val="Title"/>
        <w:tabs>
          <w:tab w:val="left" w:pos="4956"/>
        </w:tabs>
        <w:ind w:left="-23" w:right="-1"/>
        <w:jc w:val="left"/>
      </w:pPr>
    </w:p>
    <w:p w14:paraId="097C6231" w14:textId="77777777" w:rsidR="00FF058F" w:rsidRPr="00662C39" w:rsidRDefault="00FF058F" w:rsidP="0067634C">
      <w:pPr>
        <w:pStyle w:val="Title"/>
        <w:tabs>
          <w:tab w:val="left" w:pos="4956"/>
        </w:tabs>
        <w:ind w:left="-23" w:right="-1"/>
        <w:jc w:val="left"/>
      </w:pPr>
    </w:p>
    <w:p w14:paraId="03CF9CD0" w14:textId="77777777" w:rsidR="00FF058F" w:rsidRPr="00662C39" w:rsidRDefault="00FF058F" w:rsidP="0067634C">
      <w:pPr>
        <w:pStyle w:val="Title"/>
        <w:tabs>
          <w:tab w:val="left" w:pos="4956"/>
        </w:tabs>
        <w:ind w:left="-23" w:right="-1"/>
        <w:jc w:val="left"/>
      </w:pPr>
    </w:p>
    <w:p w14:paraId="4EBF9514" w14:textId="77777777" w:rsidR="00FF058F" w:rsidRPr="00662C39" w:rsidRDefault="00FF058F" w:rsidP="0067634C">
      <w:pPr>
        <w:pStyle w:val="Title"/>
        <w:tabs>
          <w:tab w:val="left" w:pos="4956"/>
        </w:tabs>
        <w:ind w:left="-23" w:right="-1"/>
        <w:jc w:val="left"/>
      </w:pPr>
    </w:p>
    <w:p w14:paraId="26C6FEFA" w14:textId="77777777" w:rsidR="00FF058F" w:rsidRPr="00662C39" w:rsidRDefault="00FF058F" w:rsidP="0067634C">
      <w:pPr>
        <w:pStyle w:val="Title"/>
        <w:tabs>
          <w:tab w:val="left" w:pos="4956"/>
        </w:tabs>
        <w:ind w:left="-23" w:right="-1"/>
        <w:jc w:val="left"/>
      </w:pPr>
    </w:p>
    <w:p w14:paraId="3B308713" w14:textId="77777777" w:rsidR="00FF058F" w:rsidRPr="00662C39" w:rsidRDefault="00FF058F" w:rsidP="0067634C">
      <w:pPr>
        <w:pStyle w:val="Title"/>
        <w:tabs>
          <w:tab w:val="left" w:pos="4956"/>
        </w:tabs>
        <w:ind w:left="-23" w:right="-1"/>
        <w:jc w:val="left"/>
      </w:pPr>
    </w:p>
    <w:p w14:paraId="4FBABDF7" w14:textId="77777777" w:rsidR="00FF058F" w:rsidRPr="00662C39" w:rsidRDefault="00FF058F" w:rsidP="0067634C">
      <w:pPr>
        <w:pStyle w:val="Title"/>
        <w:tabs>
          <w:tab w:val="left" w:pos="4956"/>
        </w:tabs>
        <w:ind w:left="-23" w:right="-1"/>
        <w:jc w:val="left"/>
      </w:pPr>
    </w:p>
    <w:p w14:paraId="4A16934F" w14:textId="77777777" w:rsidR="00FF058F" w:rsidRPr="00662C39" w:rsidRDefault="00FF058F" w:rsidP="0067634C">
      <w:pPr>
        <w:pStyle w:val="Title"/>
        <w:tabs>
          <w:tab w:val="left" w:pos="4956"/>
        </w:tabs>
        <w:ind w:left="-23" w:right="-1"/>
        <w:jc w:val="left"/>
      </w:pPr>
    </w:p>
    <w:p w14:paraId="5F1E0AB9" w14:textId="77777777" w:rsidR="001774BA" w:rsidRPr="00662C39" w:rsidRDefault="001774BA" w:rsidP="0068535E">
      <w:pPr>
        <w:tabs>
          <w:tab w:val="left" w:pos="4956"/>
        </w:tabs>
        <w:ind w:right="-1"/>
        <w:jc w:val="both"/>
        <w:rPr>
          <w:b/>
          <w:bCs/>
          <w:sz w:val="28"/>
          <w:szCs w:val="28"/>
          <w:highlight w:val="yellow"/>
        </w:rPr>
      </w:pPr>
    </w:p>
    <w:p w14:paraId="1E8E50EC" w14:textId="77777777" w:rsidR="00BB2F08" w:rsidRPr="00662C39" w:rsidRDefault="00BB2F08" w:rsidP="0067634C">
      <w:pPr>
        <w:tabs>
          <w:tab w:val="left" w:pos="4956"/>
        </w:tabs>
        <w:ind w:left="-23" w:right="-1"/>
        <w:jc w:val="both"/>
        <w:rPr>
          <w:b/>
          <w:bCs/>
          <w:sz w:val="24"/>
          <w:szCs w:val="24"/>
          <w:highlight w:val="yellow"/>
        </w:rPr>
      </w:pPr>
    </w:p>
    <w:p w14:paraId="54C32EEC" w14:textId="77777777" w:rsidR="00BB2F08" w:rsidRPr="00662C39" w:rsidRDefault="00BB2F08" w:rsidP="0067634C">
      <w:pPr>
        <w:tabs>
          <w:tab w:val="left" w:pos="4956"/>
        </w:tabs>
        <w:ind w:left="-23" w:right="-1"/>
        <w:jc w:val="both"/>
        <w:rPr>
          <w:b/>
          <w:bCs/>
          <w:sz w:val="24"/>
          <w:szCs w:val="24"/>
          <w:highlight w:val="yellow"/>
        </w:rPr>
      </w:pPr>
    </w:p>
    <w:p w14:paraId="5EEBEE9F" w14:textId="77777777" w:rsidR="00BB2F08" w:rsidRPr="00662C39" w:rsidRDefault="00BB2F08" w:rsidP="0067634C">
      <w:pPr>
        <w:tabs>
          <w:tab w:val="left" w:pos="4956"/>
        </w:tabs>
        <w:ind w:left="-23" w:right="-1"/>
        <w:jc w:val="both"/>
        <w:rPr>
          <w:b/>
          <w:bCs/>
          <w:sz w:val="24"/>
          <w:szCs w:val="24"/>
          <w:highlight w:val="yellow"/>
        </w:rPr>
      </w:pPr>
    </w:p>
    <w:p w14:paraId="1C2E3044" w14:textId="3E1D2877" w:rsidR="00FF058F" w:rsidRPr="00662C39" w:rsidRDefault="005E1D57" w:rsidP="00730587">
      <w:pPr>
        <w:tabs>
          <w:tab w:val="left" w:pos="4956"/>
        </w:tabs>
        <w:ind w:left="-23" w:right="-1"/>
        <w:jc w:val="right"/>
        <w:rPr>
          <w:b/>
          <w:sz w:val="24"/>
          <w:szCs w:val="24"/>
        </w:rPr>
      </w:pPr>
      <w:r w:rsidRPr="00662C39">
        <w:rPr>
          <w:b/>
          <w:bCs/>
          <w:sz w:val="24"/>
          <w:szCs w:val="24"/>
        </w:rPr>
        <w:tab/>
      </w:r>
      <w:proofErr w:type="spellStart"/>
      <w:r w:rsidR="00FF058F" w:rsidRPr="00662C39">
        <w:rPr>
          <w:b/>
          <w:bCs/>
          <w:sz w:val="24"/>
          <w:szCs w:val="24"/>
        </w:rPr>
        <w:t>Ediţia</w:t>
      </w:r>
      <w:proofErr w:type="spellEnd"/>
      <w:r w:rsidR="00FF058F" w:rsidRPr="00662C39">
        <w:rPr>
          <w:b/>
          <w:bCs/>
          <w:sz w:val="24"/>
          <w:szCs w:val="24"/>
        </w:rPr>
        <w:t xml:space="preserve">  </w:t>
      </w:r>
      <w:r w:rsidR="00C7636B" w:rsidRPr="00662C39">
        <w:rPr>
          <w:b/>
          <w:bCs/>
          <w:sz w:val="24"/>
          <w:szCs w:val="24"/>
        </w:rPr>
        <w:t>0</w:t>
      </w:r>
      <w:r w:rsidR="00C7636B">
        <w:rPr>
          <w:b/>
          <w:bCs/>
          <w:sz w:val="24"/>
          <w:szCs w:val="24"/>
        </w:rPr>
        <w:t>3</w:t>
      </w:r>
    </w:p>
    <w:p w14:paraId="32FE66C3" w14:textId="77777777" w:rsidR="00A74A9B" w:rsidRPr="00662C39" w:rsidRDefault="00B36EA5" w:rsidP="0067634C">
      <w:pPr>
        <w:ind w:left="-23" w:right="-1"/>
        <w:rPr>
          <w:b/>
          <w:bCs/>
          <w:sz w:val="24"/>
          <w:szCs w:val="24"/>
        </w:rPr>
        <w:sectPr w:rsidR="00A74A9B" w:rsidRPr="00662C39" w:rsidSect="00A74A9B">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357" w:footer="193" w:gutter="0"/>
          <w:cols w:space="708"/>
          <w:titlePg/>
          <w:docGrid w:linePitch="360"/>
        </w:sectPr>
      </w:pPr>
      <w:r w:rsidRPr="00662C39">
        <w:rPr>
          <w:b/>
          <w:bCs/>
          <w:sz w:val="24"/>
          <w:szCs w:val="24"/>
        </w:rPr>
        <w:br w:type="page"/>
      </w:r>
    </w:p>
    <w:p w14:paraId="64B91A4F" w14:textId="77777777" w:rsidR="008D1174" w:rsidRPr="00662C39" w:rsidRDefault="008D1174" w:rsidP="0067634C">
      <w:pPr>
        <w:ind w:left="-23" w:right="-1"/>
        <w:rPr>
          <w:b/>
          <w:bCs/>
          <w:sz w:val="24"/>
          <w:szCs w:val="24"/>
        </w:rPr>
      </w:pPr>
    </w:p>
    <w:p w14:paraId="2C332FE1" w14:textId="77777777" w:rsidR="00F17F6F" w:rsidRPr="00662C39" w:rsidRDefault="00F17F6F" w:rsidP="0067634C">
      <w:pPr>
        <w:ind w:left="-23" w:right="-1"/>
        <w:jc w:val="center"/>
        <w:rPr>
          <w:bCs/>
          <w:sz w:val="24"/>
          <w:szCs w:val="24"/>
        </w:rPr>
      </w:pPr>
    </w:p>
    <w:p w14:paraId="42C082C9" w14:textId="77777777" w:rsidR="008D1174" w:rsidRPr="00662C39" w:rsidRDefault="00A74A9B" w:rsidP="0067634C">
      <w:pPr>
        <w:ind w:left="-23" w:right="-1"/>
        <w:jc w:val="center"/>
        <w:rPr>
          <w:bCs/>
          <w:sz w:val="28"/>
          <w:szCs w:val="24"/>
        </w:rPr>
      </w:pPr>
      <w:r w:rsidRPr="00662C39">
        <w:rPr>
          <w:bCs/>
          <w:sz w:val="28"/>
          <w:szCs w:val="24"/>
        </w:rPr>
        <w:t>CUPRINS</w:t>
      </w:r>
    </w:p>
    <w:p w14:paraId="6E662DC3" w14:textId="77777777" w:rsidR="00DB30B5" w:rsidRPr="00662C39" w:rsidRDefault="00DB30B5" w:rsidP="0067634C">
      <w:pPr>
        <w:tabs>
          <w:tab w:val="left" w:pos="1080"/>
        </w:tabs>
        <w:ind w:left="-23" w:right="-1"/>
        <w:jc w:val="center"/>
        <w:rPr>
          <w:bCs/>
          <w:sz w:val="24"/>
          <w:szCs w:val="24"/>
        </w:rPr>
      </w:pPr>
    </w:p>
    <w:p w14:paraId="60F67C63" w14:textId="77777777" w:rsidR="00DB30B5" w:rsidRPr="00662C39" w:rsidRDefault="00DB30B5" w:rsidP="00A74A9B">
      <w:pPr>
        <w:tabs>
          <w:tab w:val="left" w:pos="1080"/>
        </w:tabs>
        <w:spacing w:line="360" w:lineRule="auto"/>
        <w:rPr>
          <w:bCs/>
          <w:sz w:val="24"/>
          <w:szCs w:val="24"/>
        </w:rPr>
      </w:pPr>
    </w:p>
    <w:p w14:paraId="6B0EC731" w14:textId="77777777" w:rsidR="00DB30B5" w:rsidRPr="00662C39" w:rsidRDefault="005B7822" w:rsidP="00F17F6F">
      <w:pPr>
        <w:pStyle w:val="TOC1"/>
        <w:spacing w:line="360" w:lineRule="auto"/>
        <w:ind w:right="0"/>
        <w:rPr>
          <w:noProof/>
          <w:sz w:val="24"/>
          <w:szCs w:val="24"/>
        </w:rPr>
      </w:pPr>
      <w:r w:rsidRPr="00662C39">
        <w:rPr>
          <w:bCs/>
          <w:sz w:val="24"/>
          <w:szCs w:val="24"/>
        </w:rPr>
        <w:fldChar w:fldCharType="begin"/>
      </w:r>
      <w:r w:rsidR="00DB30B5" w:rsidRPr="00662C39">
        <w:rPr>
          <w:bCs/>
          <w:sz w:val="24"/>
          <w:szCs w:val="24"/>
        </w:rPr>
        <w:instrText xml:space="preserve"> TOC \o "1-2" \h \z \t "Название;1" </w:instrText>
      </w:r>
      <w:r w:rsidRPr="00662C39">
        <w:rPr>
          <w:bCs/>
          <w:sz w:val="24"/>
          <w:szCs w:val="24"/>
        </w:rPr>
        <w:fldChar w:fldCharType="separate"/>
      </w:r>
      <w:hyperlink w:anchor="_Toc304300036" w:history="1">
        <w:r w:rsidR="00DB30B5" w:rsidRPr="00662C39">
          <w:rPr>
            <w:rStyle w:val="Hyperlink"/>
            <w:b/>
            <w:noProof/>
            <w:sz w:val="24"/>
            <w:szCs w:val="24"/>
          </w:rPr>
          <w:t>1</w:t>
        </w:r>
        <w:r w:rsidR="00DB30B5" w:rsidRPr="00662C39">
          <w:rPr>
            <w:noProof/>
            <w:sz w:val="24"/>
            <w:szCs w:val="24"/>
          </w:rPr>
          <w:tab/>
        </w:r>
        <w:r w:rsidR="00DB30B5" w:rsidRPr="00662C39">
          <w:rPr>
            <w:rStyle w:val="Hyperlink"/>
            <w:b/>
            <w:noProof/>
            <w:sz w:val="24"/>
            <w:szCs w:val="24"/>
          </w:rPr>
          <w:t>Scop şi domeniu de aplicare</w:t>
        </w:r>
        <w:r w:rsidR="00DB30B5" w:rsidRPr="00662C39">
          <w:rPr>
            <w:noProof/>
            <w:webHidden/>
            <w:sz w:val="24"/>
            <w:szCs w:val="24"/>
          </w:rPr>
          <w:tab/>
        </w:r>
        <w:r w:rsidRPr="00662C39">
          <w:rPr>
            <w:noProof/>
            <w:webHidden/>
            <w:sz w:val="24"/>
            <w:szCs w:val="24"/>
          </w:rPr>
          <w:fldChar w:fldCharType="begin"/>
        </w:r>
        <w:r w:rsidR="00DB30B5" w:rsidRPr="00662C39">
          <w:rPr>
            <w:noProof/>
            <w:webHidden/>
            <w:sz w:val="24"/>
            <w:szCs w:val="24"/>
          </w:rPr>
          <w:instrText xml:space="preserve"> PAGEREF _Toc304300036 \h </w:instrText>
        </w:r>
        <w:r w:rsidRPr="00662C39">
          <w:rPr>
            <w:noProof/>
            <w:webHidden/>
            <w:sz w:val="24"/>
            <w:szCs w:val="24"/>
          </w:rPr>
        </w:r>
        <w:r w:rsidRPr="00662C39">
          <w:rPr>
            <w:noProof/>
            <w:webHidden/>
            <w:sz w:val="24"/>
            <w:szCs w:val="24"/>
          </w:rPr>
          <w:fldChar w:fldCharType="separate"/>
        </w:r>
        <w:r w:rsidR="00D86EA2">
          <w:rPr>
            <w:noProof/>
            <w:webHidden/>
            <w:sz w:val="24"/>
            <w:szCs w:val="24"/>
          </w:rPr>
          <w:t>3</w:t>
        </w:r>
        <w:r w:rsidRPr="00662C39">
          <w:rPr>
            <w:noProof/>
            <w:webHidden/>
            <w:sz w:val="24"/>
            <w:szCs w:val="24"/>
          </w:rPr>
          <w:fldChar w:fldCharType="end"/>
        </w:r>
      </w:hyperlink>
    </w:p>
    <w:p w14:paraId="30FC8BDA" w14:textId="77777777" w:rsidR="00DB30B5" w:rsidRPr="00662C39" w:rsidRDefault="00CE53F9" w:rsidP="00F17F6F">
      <w:pPr>
        <w:pStyle w:val="TOC1"/>
        <w:spacing w:line="360" w:lineRule="auto"/>
        <w:ind w:right="0"/>
        <w:rPr>
          <w:noProof/>
          <w:sz w:val="24"/>
          <w:szCs w:val="24"/>
        </w:rPr>
      </w:pPr>
      <w:hyperlink w:anchor="_Toc304300037" w:history="1">
        <w:r w:rsidR="00DB30B5" w:rsidRPr="00662C39">
          <w:rPr>
            <w:rStyle w:val="Hyperlink"/>
            <w:b/>
            <w:noProof/>
            <w:sz w:val="24"/>
            <w:szCs w:val="24"/>
          </w:rPr>
          <w:t>2</w:t>
        </w:r>
        <w:r w:rsidR="00DB30B5" w:rsidRPr="00662C39">
          <w:rPr>
            <w:noProof/>
            <w:sz w:val="24"/>
            <w:szCs w:val="24"/>
          </w:rPr>
          <w:tab/>
        </w:r>
        <w:r w:rsidR="00DB30B5" w:rsidRPr="00662C39">
          <w:rPr>
            <w:rStyle w:val="Hyperlink"/>
            <w:b/>
            <w:noProof/>
            <w:sz w:val="24"/>
            <w:szCs w:val="24"/>
          </w:rPr>
          <w:t>Referinţe</w:t>
        </w:r>
        <w:r w:rsidR="00DB30B5" w:rsidRPr="00662C39">
          <w:rPr>
            <w:noProof/>
            <w:webHidden/>
            <w:sz w:val="24"/>
            <w:szCs w:val="24"/>
          </w:rPr>
          <w:tab/>
        </w:r>
        <w:r w:rsidR="005B7822" w:rsidRPr="00662C39">
          <w:rPr>
            <w:noProof/>
            <w:webHidden/>
            <w:sz w:val="24"/>
            <w:szCs w:val="24"/>
          </w:rPr>
          <w:fldChar w:fldCharType="begin"/>
        </w:r>
        <w:r w:rsidR="00DB30B5" w:rsidRPr="00662C39">
          <w:rPr>
            <w:noProof/>
            <w:webHidden/>
            <w:sz w:val="24"/>
            <w:szCs w:val="24"/>
          </w:rPr>
          <w:instrText xml:space="preserve"> PAGEREF _Toc304300037 \h </w:instrText>
        </w:r>
        <w:r w:rsidR="005B7822" w:rsidRPr="00662C39">
          <w:rPr>
            <w:noProof/>
            <w:webHidden/>
            <w:sz w:val="24"/>
            <w:szCs w:val="24"/>
          </w:rPr>
        </w:r>
        <w:r w:rsidR="005B7822" w:rsidRPr="00662C39">
          <w:rPr>
            <w:noProof/>
            <w:webHidden/>
            <w:sz w:val="24"/>
            <w:szCs w:val="24"/>
          </w:rPr>
          <w:fldChar w:fldCharType="separate"/>
        </w:r>
        <w:r w:rsidR="00D86EA2">
          <w:rPr>
            <w:noProof/>
            <w:webHidden/>
            <w:sz w:val="24"/>
            <w:szCs w:val="24"/>
          </w:rPr>
          <w:t>3</w:t>
        </w:r>
        <w:r w:rsidR="005B7822" w:rsidRPr="00662C39">
          <w:rPr>
            <w:noProof/>
            <w:webHidden/>
            <w:sz w:val="24"/>
            <w:szCs w:val="24"/>
          </w:rPr>
          <w:fldChar w:fldCharType="end"/>
        </w:r>
      </w:hyperlink>
    </w:p>
    <w:p w14:paraId="638DF725" w14:textId="77777777" w:rsidR="00DB30B5" w:rsidRPr="00662C39" w:rsidRDefault="00CE53F9" w:rsidP="00F17F6F">
      <w:pPr>
        <w:pStyle w:val="TOC1"/>
        <w:spacing w:line="360" w:lineRule="auto"/>
        <w:ind w:right="0"/>
        <w:rPr>
          <w:noProof/>
          <w:sz w:val="24"/>
          <w:szCs w:val="24"/>
        </w:rPr>
      </w:pPr>
      <w:hyperlink w:anchor="_Toc304300038" w:history="1">
        <w:r w:rsidR="00DB30B5" w:rsidRPr="00662C39">
          <w:rPr>
            <w:rStyle w:val="Hyperlink"/>
            <w:b/>
            <w:noProof/>
            <w:sz w:val="24"/>
            <w:szCs w:val="24"/>
          </w:rPr>
          <w:t>3</w:t>
        </w:r>
        <w:r w:rsidR="00DB30B5" w:rsidRPr="00662C39">
          <w:rPr>
            <w:noProof/>
            <w:sz w:val="24"/>
            <w:szCs w:val="24"/>
          </w:rPr>
          <w:tab/>
        </w:r>
        <w:r w:rsidR="00DB30B5" w:rsidRPr="00662C39">
          <w:rPr>
            <w:rStyle w:val="Hyperlink"/>
            <w:b/>
            <w:noProof/>
            <w:sz w:val="24"/>
            <w:szCs w:val="24"/>
          </w:rPr>
          <w:t>Terminologie şi abrevieri</w:t>
        </w:r>
        <w:r w:rsidR="00DB30B5" w:rsidRPr="00662C39">
          <w:rPr>
            <w:noProof/>
            <w:webHidden/>
            <w:sz w:val="24"/>
            <w:szCs w:val="24"/>
          </w:rPr>
          <w:tab/>
        </w:r>
        <w:r w:rsidR="005B7822" w:rsidRPr="00662C39">
          <w:rPr>
            <w:noProof/>
            <w:webHidden/>
            <w:sz w:val="24"/>
            <w:szCs w:val="24"/>
          </w:rPr>
          <w:fldChar w:fldCharType="begin"/>
        </w:r>
        <w:r w:rsidR="00DB30B5" w:rsidRPr="00662C39">
          <w:rPr>
            <w:noProof/>
            <w:webHidden/>
            <w:sz w:val="24"/>
            <w:szCs w:val="24"/>
          </w:rPr>
          <w:instrText xml:space="preserve"> PAGEREF _Toc304300038 \h </w:instrText>
        </w:r>
        <w:r w:rsidR="005B7822" w:rsidRPr="00662C39">
          <w:rPr>
            <w:noProof/>
            <w:webHidden/>
            <w:sz w:val="24"/>
            <w:szCs w:val="24"/>
          </w:rPr>
        </w:r>
        <w:r w:rsidR="005B7822" w:rsidRPr="00662C39">
          <w:rPr>
            <w:noProof/>
            <w:webHidden/>
            <w:sz w:val="24"/>
            <w:szCs w:val="24"/>
          </w:rPr>
          <w:fldChar w:fldCharType="separate"/>
        </w:r>
        <w:r w:rsidR="00D86EA2">
          <w:rPr>
            <w:noProof/>
            <w:webHidden/>
            <w:sz w:val="24"/>
            <w:szCs w:val="24"/>
          </w:rPr>
          <w:t>3</w:t>
        </w:r>
        <w:r w:rsidR="005B7822" w:rsidRPr="00662C39">
          <w:rPr>
            <w:noProof/>
            <w:webHidden/>
            <w:sz w:val="24"/>
            <w:szCs w:val="24"/>
          </w:rPr>
          <w:fldChar w:fldCharType="end"/>
        </w:r>
      </w:hyperlink>
    </w:p>
    <w:p w14:paraId="584F352F" w14:textId="77777777" w:rsidR="00DB30B5" w:rsidRPr="00662C39" w:rsidRDefault="00CE53F9" w:rsidP="00F17F6F">
      <w:pPr>
        <w:pStyle w:val="TOC1"/>
        <w:spacing w:line="360" w:lineRule="auto"/>
        <w:ind w:right="0"/>
        <w:rPr>
          <w:noProof/>
          <w:sz w:val="24"/>
          <w:szCs w:val="24"/>
        </w:rPr>
      </w:pPr>
      <w:hyperlink w:anchor="_Toc304300039" w:history="1">
        <w:r w:rsidR="00DB30B5" w:rsidRPr="00662C39">
          <w:rPr>
            <w:rStyle w:val="Hyperlink"/>
            <w:b/>
            <w:noProof/>
            <w:sz w:val="24"/>
            <w:szCs w:val="24"/>
          </w:rPr>
          <w:t>4</w:t>
        </w:r>
        <w:r w:rsidR="00DB30B5" w:rsidRPr="00662C39">
          <w:rPr>
            <w:noProof/>
            <w:sz w:val="24"/>
            <w:szCs w:val="24"/>
          </w:rPr>
          <w:tab/>
        </w:r>
        <w:r w:rsidR="00DB30B5" w:rsidRPr="00662C39">
          <w:rPr>
            <w:rStyle w:val="Hyperlink"/>
            <w:b/>
            <w:noProof/>
            <w:sz w:val="24"/>
            <w:szCs w:val="24"/>
          </w:rPr>
          <w:t>Descrierea activităţii</w:t>
        </w:r>
        <w:r w:rsidR="00DB30B5" w:rsidRPr="00662C39">
          <w:rPr>
            <w:noProof/>
            <w:webHidden/>
            <w:sz w:val="24"/>
            <w:szCs w:val="24"/>
          </w:rPr>
          <w:tab/>
        </w:r>
        <w:r w:rsidR="005B7822" w:rsidRPr="00662C39">
          <w:rPr>
            <w:noProof/>
            <w:webHidden/>
            <w:sz w:val="24"/>
            <w:szCs w:val="24"/>
          </w:rPr>
          <w:fldChar w:fldCharType="begin"/>
        </w:r>
        <w:r w:rsidR="00DB30B5" w:rsidRPr="00662C39">
          <w:rPr>
            <w:noProof/>
            <w:webHidden/>
            <w:sz w:val="24"/>
            <w:szCs w:val="24"/>
          </w:rPr>
          <w:instrText xml:space="preserve"> PAGEREF _Toc304300039 \h </w:instrText>
        </w:r>
        <w:r w:rsidR="005B7822" w:rsidRPr="00662C39">
          <w:rPr>
            <w:noProof/>
            <w:webHidden/>
            <w:sz w:val="24"/>
            <w:szCs w:val="24"/>
          </w:rPr>
        </w:r>
        <w:r w:rsidR="005B7822" w:rsidRPr="00662C39">
          <w:rPr>
            <w:noProof/>
            <w:webHidden/>
            <w:sz w:val="24"/>
            <w:szCs w:val="24"/>
          </w:rPr>
          <w:fldChar w:fldCharType="separate"/>
        </w:r>
        <w:r w:rsidR="00D86EA2">
          <w:rPr>
            <w:noProof/>
            <w:webHidden/>
            <w:sz w:val="24"/>
            <w:szCs w:val="24"/>
          </w:rPr>
          <w:t>3</w:t>
        </w:r>
        <w:r w:rsidR="005B7822" w:rsidRPr="00662C39">
          <w:rPr>
            <w:noProof/>
            <w:webHidden/>
            <w:sz w:val="24"/>
            <w:szCs w:val="24"/>
          </w:rPr>
          <w:fldChar w:fldCharType="end"/>
        </w:r>
      </w:hyperlink>
    </w:p>
    <w:p w14:paraId="71B837BE" w14:textId="77777777" w:rsidR="00DB30B5" w:rsidRPr="00662C39" w:rsidRDefault="00CE53F9" w:rsidP="00A74A9B">
      <w:pPr>
        <w:pStyle w:val="TOC2"/>
        <w:tabs>
          <w:tab w:val="clear" w:pos="720"/>
          <w:tab w:val="clear" w:pos="10440"/>
          <w:tab w:val="left" w:pos="426"/>
          <w:tab w:val="right" w:leader="dot" w:pos="10206"/>
        </w:tabs>
        <w:spacing w:line="360" w:lineRule="auto"/>
        <w:ind w:left="567" w:right="0"/>
        <w:rPr>
          <w:noProof/>
          <w:sz w:val="24"/>
          <w:szCs w:val="24"/>
        </w:rPr>
      </w:pPr>
      <w:hyperlink w:anchor="_Toc304300040" w:history="1">
        <w:r w:rsidR="00DB30B5" w:rsidRPr="00662C39">
          <w:rPr>
            <w:rStyle w:val="Hyperlink"/>
            <w:noProof/>
            <w:sz w:val="24"/>
            <w:szCs w:val="24"/>
          </w:rPr>
          <w:t>4.1</w:t>
        </w:r>
        <w:r w:rsidR="00DB30B5" w:rsidRPr="00662C39">
          <w:rPr>
            <w:noProof/>
            <w:sz w:val="24"/>
            <w:szCs w:val="24"/>
          </w:rPr>
          <w:tab/>
        </w:r>
        <w:r w:rsidR="00B11B21" w:rsidRPr="00662C39">
          <w:rPr>
            <w:rStyle w:val="Hyperlink"/>
            <w:noProof/>
            <w:sz w:val="24"/>
            <w:szCs w:val="24"/>
          </w:rPr>
          <w:t>Reclamaţia</w:t>
        </w:r>
        <w:r w:rsidR="00DB30B5" w:rsidRPr="00662C39">
          <w:rPr>
            <w:noProof/>
            <w:webHidden/>
            <w:sz w:val="24"/>
            <w:szCs w:val="24"/>
          </w:rPr>
          <w:tab/>
        </w:r>
        <w:r w:rsidR="005B7822" w:rsidRPr="00662C39">
          <w:rPr>
            <w:noProof/>
            <w:webHidden/>
            <w:sz w:val="24"/>
            <w:szCs w:val="24"/>
          </w:rPr>
          <w:fldChar w:fldCharType="begin"/>
        </w:r>
        <w:r w:rsidR="00DB30B5" w:rsidRPr="00662C39">
          <w:rPr>
            <w:noProof/>
            <w:webHidden/>
            <w:sz w:val="24"/>
            <w:szCs w:val="24"/>
          </w:rPr>
          <w:instrText xml:space="preserve"> PAGEREF _Toc304300040 \h </w:instrText>
        </w:r>
        <w:r w:rsidR="005B7822" w:rsidRPr="00662C39">
          <w:rPr>
            <w:noProof/>
            <w:webHidden/>
            <w:sz w:val="24"/>
            <w:szCs w:val="24"/>
          </w:rPr>
        </w:r>
        <w:r w:rsidR="005B7822" w:rsidRPr="00662C39">
          <w:rPr>
            <w:noProof/>
            <w:webHidden/>
            <w:sz w:val="24"/>
            <w:szCs w:val="24"/>
          </w:rPr>
          <w:fldChar w:fldCharType="separate"/>
        </w:r>
        <w:r w:rsidR="00D86EA2">
          <w:rPr>
            <w:noProof/>
            <w:webHidden/>
            <w:sz w:val="24"/>
            <w:szCs w:val="24"/>
          </w:rPr>
          <w:t>3</w:t>
        </w:r>
        <w:r w:rsidR="005B7822" w:rsidRPr="00662C39">
          <w:rPr>
            <w:noProof/>
            <w:webHidden/>
            <w:sz w:val="24"/>
            <w:szCs w:val="24"/>
          </w:rPr>
          <w:fldChar w:fldCharType="end"/>
        </w:r>
      </w:hyperlink>
    </w:p>
    <w:p w14:paraId="433F74E6" w14:textId="77777777" w:rsidR="00DB30B5" w:rsidRPr="00662C39" w:rsidRDefault="00CE53F9" w:rsidP="00A74A9B">
      <w:pPr>
        <w:pStyle w:val="TOC2"/>
        <w:tabs>
          <w:tab w:val="clear" w:pos="720"/>
          <w:tab w:val="clear" w:pos="10440"/>
          <w:tab w:val="left" w:pos="426"/>
          <w:tab w:val="right" w:leader="dot" w:pos="10206"/>
        </w:tabs>
        <w:spacing w:line="360" w:lineRule="auto"/>
        <w:ind w:left="567" w:right="0"/>
        <w:rPr>
          <w:noProof/>
          <w:sz w:val="24"/>
          <w:szCs w:val="24"/>
        </w:rPr>
      </w:pPr>
      <w:hyperlink w:anchor="_Toc304300041" w:history="1">
        <w:r w:rsidR="00DB30B5" w:rsidRPr="00662C39">
          <w:rPr>
            <w:rStyle w:val="Hyperlink"/>
            <w:noProof/>
            <w:sz w:val="24"/>
            <w:szCs w:val="24"/>
          </w:rPr>
          <w:t>4.2</w:t>
        </w:r>
        <w:r w:rsidR="00DB30B5" w:rsidRPr="00662C39">
          <w:rPr>
            <w:noProof/>
            <w:sz w:val="24"/>
            <w:szCs w:val="24"/>
          </w:rPr>
          <w:tab/>
        </w:r>
        <w:r w:rsidR="00B11B21" w:rsidRPr="00662C39">
          <w:rPr>
            <w:rStyle w:val="Hyperlink"/>
            <w:noProof/>
            <w:sz w:val="24"/>
            <w:szCs w:val="24"/>
          </w:rPr>
          <w:t>Apel</w:t>
        </w:r>
        <w:r w:rsidR="00DB30B5" w:rsidRPr="00662C39">
          <w:rPr>
            <w:noProof/>
            <w:webHidden/>
            <w:sz w:val="24"/>
            <w:szCs w:val="24"/>
          </w:rPr>
          <w:tab/>
        </w:r>
        <w:r w:rsidR="00B11B21" w:rsidRPr="00662C39">
          <w:rPr>
            <w:noProof/>
            <w:webHidden/>
            <w:sz w:val="24"/>
            <w:szCs w:val="24"/>
          </w:rPr>
          <w:t>4</w:t>
        </w:r>
      </w:hyperlink>
    </w:p>
    <w:p w14:paraId="74748593" w14:textId="77777777" w:rsidR="00DB30B5" w:rsidRPr="00662C39" w:rsidRDefault="00CE53F9" w:rsidP="00A74A9B">
      <w:pPr>
        <w:pStyle w:val="TOC2"/>
        <w:tabs>
          <w:tab w:val="clear" w:pos="720"/>
          <w:tab w:val="clear" w:pos="10440"/>
          <w:tab w:val="left" w:pos="426"/>
          <w:tab w:val="right" w:leader="dot" w:pos="10206"/>
        </w:tabs>
        <w:spacing w:line="360" w:lineRule="auto"/>
        <w:ind w:left="567" w:right="0"/>
        <w:rPr>
          <w:noProof/>
          <w:sz w:val="24"/>
          <w:szCs w:val="24"/>
        </w:rPr>
      </w:pPr>
      <w:hyperlink w:anchor="_Toc304300042" w:history="1">
        <w:r w:rsidR="00DB30B5" w:rsidRPr="00662C39">
          <w:rPr>
            <w:rStyle w:val="Hyperlink"/>
            <w:noProof/>
            <w:sz w:val="24"/>
            <w:szCs w:val="24"/>
          </w:rPr>
          <w:t>4.3</w:t>
        </w:r>
        <w:r w:rsidR="00DB30B5" w:rsidRPr="00662C39">
          <w:rPr>
            <w:noProof/>
            <w:sz w:val="24"/>
            <w:szCs w:val="24"/>
          </w:rPr>
          <w:tab/>
        </w:r>
        <w:r w:rsidR="00B11B21" w:rsidRPr="00662C39">
          <w:rPr>
            <w:rStyle w:val="Hyperlink"/>
            <w:noProof/>
            <w:sz w:val="24"/>
            <w:szCs w:val="24"/>
          </w:rPr>
          <w:t>Înregistrarea reclamaţiei/apelului</w:t>
        </w:r>
        <w:r w:rsidR="00DB30B5" w:rsidRPr="00662C39">
          <w:rPr>
            <w:noProof/>
            <w:webHidden/>
            <w:sz w:val="24"/>
            <w:szCs w:val="24"/>
          </w:rPr>
          <w:tab/>
        </w:r>
      </w:hyperlink>
      <w:r w:rsidR="00A1362C" w:rsidRPr="00662C39">
        <w:rPr>
          <w:sz w:val="24"/>
          <w:szCs w:val="24"/>
        </w:rPr>
        <w:t>4</w:t>
      </w:r>
    </w:p>
    <w:p w14:paraId="3535596E" w14:textId="7562FE9F" w:rsidR="00B11B21" w:rsidRDefault="00B11B21" w:rsidP="00B11B21">
      <w:pPr>
        <w:spacing w:after="240"/>
        <w:ind w:firstLine="567"/>
        <w:rPr>
          <w:sz w:val="24"/>
        </w:rPr>
      </w:pPr>
      <w:r w:rsidRPr="00662C39">
        <w:rPr>
          <w:sz w:val="24"/>
        </w:rPr>
        <w:t>4.4   Analiza reclamației/apelului.........................................................................................................4</w:t>
      </w:r>
    </w:p>
    <w:p w14:paraId="71CEFDA3" w14:textId="462206B7" w:rsidR="00F75EC8" w:rsidRPr="00662C39" w:rsidRDefault="00F75EC8" w:rsidP="00B11B21">
      <w:pPr>
        <w:spacing w:after="240"/>
        <w:ind w:firstLine="567"/>
        <w:rPr>
          <w:sz w:val="24"/>
        </w:rPr>
      </w:pPr>
      <w:r>
        <w:rPr>
          <w:sz w:val="24"/>
        </w:rPr>
        <w:t xml:space="preserve">4.5    </w:t>
      </w:r>
      <w:r w:rsidRPr="00EA7FF8">
        <w:rPr>
          <w:bCs/>
          <w:sz w:val="24"/>
        </w:rPr>
        <w:t>Tratarea apelului</w:t>
      </w:r>
      <w:r w:rsidRPr="00693DDC">
        <w:rPr>
          <w:bCs/>
          <w:sz w:val="24"/>
        </w:rPr>
        <w:t xml:space="preserve">    </w:t>
      </w:r>
      <w:r>
        <w:rPr>
          <w:sz w:val="24"/>
        </w:rPr>
        <w:t xml:space="preserve">                                                                                                                      5                        </w:t>
      </w:r>
    </w:p>
    <w:p w14:paraId="5AB4A2B5" w14:textId="77777777" w:rsidR="00DB30B5" w:rsidRPr="00662C39" w:rsidRDefault="00CE53F9" w:rsidP="00F17F6F">
      <w:pPr>
        <w:pStyle w:val="TOC1"/>
        <w:spacing w:line="360" w:lineRule="auto"/>
        <w:ind w:right="0"/>
        <w:rPr>
          <w:noProof/>
          <w:sz w:val="24"/>
          <w:szCs w:val="24"/>
        </w:rPr>
      </w:pPr>
      <w:hyperlink w:anchor="_Toc304300043" w:history="1">
        <w:r w:rsidR="00DB30B5" w:rsidRPr="00662C39">
          <w:rPr>
            <w:rStyle w:val="Hyperlink"/>
            <w:b/>
            <w:noProof/>
            <w:sz w:val="24"/>
            <w:szCs w:val="24"/>
          </w:rPr>
          <w:t>5</w:t>
        </w:r>
        <w:r w:rsidR="00DB30B5" w:rsidRPr="00662C39">
          <w:rPr>
            <w:noProof/>
            <w:sz w:val="24"/>
            <w:szCs w:val="24"/>
          </w:rPr>
          <w:tab/>
        </w:r>
        <w:r w:rsidR="00DB30B5" w:rsidRPr="00662C39">
          <w:rPr>
            <w:rStyle w:val="Hyperlink"/>
            <w:b/>
            <w:noProof/>
            <w:sz w:val="24"/>
            <w:szCs w:val="24"/>
          </w:rPr>
          <w:t>Responsabilităţi</w:t>
        </w:r>
        <w:r w:rsidR="00DB30B5" w:rsidRPr="00662C39">
          <w:rPr>
            <w:noProof/>
            <w:webHidden/>
            <w:sz w:val="24"/>
            <w:szCs w:val="24"/>
          </w:rPr>
          <w:tab/>
        </w:r>
        <w:r w:rsidR="005642CE" w:rsidRPr="00662C39">
          <w:rPr>
            <w:noProof/>
            <w:webHidden/>
            <w:sz w:val="24"/>
            <w:szCs w:val="24"/>
          </w:rPr>
          <w:t>5</w:t>
        </w:r>
      </w:hyperlink>
    </w:p>
    <w:p w14:paraId="5ED2DA1C" w14:textId="77777777" w:rsidR="00DB30B5" w:rsidRPr="00662C39" w:rsidRDefault="00CE53F9" w:rsidP="00F17F6F">
      <w:pPr>
        <w:pStyle w:val="TOC1"/>
        <w:spacing w:line="360" w:lineRule="auto"/>
        <w:ind w:right="0"/>
        <w:rPr>
          <w:noProof/>
          <w:sz w:val="24"/>
          <w:szCs w:val="24"/>
        </w:rPr>
      </w:pPr>
      <w:hyperlink w:anchor="_Toc304300044" w:history="1">
        <w:r w:rsidR="00DB30B5" w:rsidRPr="00662C39">
          <w:rPr>
            <w:rStyle w:val="Hyperlink"/>
            <w:b/>
            <w:noProof/>
            <w:sz w:val="24"/>
            <w:szCs w:val="24"/>
          </w:rPr>
          <w:t>6</w:t>
        </w:r>
        <w:r w:rsidR="00DB30B5" w:rsidRPr="00662C39">
          <w:rPr>
            <w:noProof/>
            <w:sz w:val="24"/>
            <w:szCs w:val="24"/>
          </w:rPr>
          <w:tab/>
        </w:r>
        <w:r w:rsidR="00DB30B5" w:rsidRPr="00662C39">
          <w:rPr>
            <w:rStyle w:val="Hyperlink"/>
            <w:b/>
            <w:noProof/>
            <w:sz w:val="24"/>
            <w:szCs w:val="24"/>
          </w:rPr>
          <w:t>Înregistrări</w:t>
        </w:r>
        <w:r w:rsidR="00DB30B5" w:rsidRPr="00662C39">
          <w:rPr>
            <w:noProof/>
            <w:webHidden/>
            <w:sz w:val="24"/>
            <w:szCs w:val="24"/>
          </w:rPr>
          <w:tab/>
        </w:r>
        <w:r w:rsidR="005B7822" w:rsidRPr="00662C39">
          <w:rPr>
            <w:noProof/>
            <w:webHidden/>
            <w:sz w:val="24"/>
            <w:szCs w:val="24"/>
          </w:rPr>
          <w:fldChar w:fldCharType="begin"/>
        </w:r>
        <w:r w:rsidR="00DB30B5" w:rsidRPr="00662C39">
          <w:rPr>
            <w:noProof/>
            <w:webHidden/>
            <w:sz w:val="24"/>
            <w:szCs w:val="24"/>
          </w:rPr>
          <w:instrText xml:space="preserve"> PAGEREF _Toc304300044 \h </w:instrText>
        </w:r>
        <w:r w:rsidR="005B7822" w:rsidRPr="00662C39">
          <w:rPr>
            <w:noProof/>
            <w:webHidden/>
            <w:sz w:val="24"/>
            <w:szCs w:val="24"/>
          </w:rPr>
        </w:r>
        <w:r w:rsidR="005B7822" w:rsidRPr="00662C39">
          <w:rPr>
            <w:noProof/>
            <w:webHidden/>
            <w:sz w:val="24"/>
            <w:szCs w:val="24"/>
          </w:rPr>
          <w:fldChar w:fldCharType="separate"/>
        </w:r>
        <w:r w:rsidR="00D86EA2">
          <w:rPr>
            <w:noProof/>
            <w:webHidden/>
            <w:sz w:val="24"/>
            <w:szCs w:val="24"/>
          </w:rPr>
          <w:t>6</w:t>
        </w:r>
        <w:r w:rsidR="005B7822" w:rsidRPr="00662C39">
          <w:rPr>
            <w:noProof/>
            <w:webHidden/>
            <w:sz w:val="24"/>
            <w:szCs w:val="24"/>
          </w:rPr>
          <w:fldChar w:fldCharType="end"/>
        </w:r>
      </w:hyperlink>
    </w:p>
    <w:p w14:paraId="5A0654A3" w14:textId="264B02D5" w:rsidR="00DB30B5" w:rsidRPr="00662C39" w:rsidRDefault="00CE53F9" w:rsidP="00F17F6F">
      <w:pPr>
        <w:pStyle w:val="TOC1"/>
        <w:spacing w:line="360" w:lineRule="auto"/>
        <w:ind w:right="0"/>
        <w:rPr>
          <w:noProof/>
          <w:sz w:val="24"/>
          <w:szCs w:val="24"/>
        </w:rPr>
      </w:pPr>
      <w:hyperlink w:anchor="_Toc304300047" w:history="1">
        <w:r w:rsidR="00DB30B5" w:rsidRPr="00662C39">
          <w:rPr>
            <w:rStyle w:val="Hyperlink"/>
            <w:noProof/>
            <w:sz w:val="24"/>
            <w:szCs w:val="24"/>
          </w:rPr>
          <w:t>Pagina de înregistrare a modificărilor</w:t>
        </w:r>
        <w:r w:rsidR="00DB30B5" w:rsidRPr="00662C39">
          <w:rPr>
            <w:noProof/>
            <w:webHidden/>
            <w:sz w:val="24"/>
            <w:szCs w:val="24"/>
          </w:rPr>
          <w:tab/>
        </w:r>
      </w:hyperlink>
      <w:r w:rsidR="00F75EC8">
        <w:rPr>
          <w:noProof/>
          <w:sz w:val="24"/>
          <w:szCs w:val="24"/>
        </w:rPr>
        <w:t>7</w:t>
      </w:r>
    </w:p>
    <w:p w14:paraId="3FE9E3B5" w14:textId="77777777" w:rsidR="00DB30B5" w:rsidRPr="00662C39" w:rsidRDefault="005B7822" w:rsidP="00F17F6F">
      <w:pPr>
        <w:tabs>
          <w:tab w:val="left" w:pos="1080"/>
        </w:tabs>
        <w:spacing w:line="360" w:lineRule="auto"/>
        <w:ind w:left="-23"/>
        <w:jc w:val="center"/>
        <w:rPr>
          <w:bCs/>
          <w:sz w:val="24"/>
          <w:szCs w:val="24"/>
        </w:rPr>
      </w:pPr>
      <w:r w:rsidRPr="00662C39">
        <w:rPr>
          <w:bCs/>
          <w:sz w:val="24"/>
          <w:szCs w:val="24"/>
        </w:rPr>
        <w:fldChar w:fldCharType="end"/>
      </w:r>
    </w:p>
    <w:p w14:paraId="0AD15F37" w14:textId="77777777" w:rsidR="00DB30B5" w:rsidRPr="00662C39" w:rsidRDefault="00DB30B5" w:rsidP="0067634C">
      <w:pPr>
        <w:tabs>
          <w:tab w:val="left" w:pos="1080"/>
        </w:tabs>
        <w:ind w:left="-23" w:right="-1"/>
        <w:jc w:val="center"/>
        <w:rPr>
          <w:bCs/>
          <w:sz w:val="24"/>
          <w:szCs w:val="24"/>
        </w:rPr>
      </w:pPr>
    </w:p>
    <w:p w14:paraId="1D3E66E6" w14:textId="77777777" w:rsidR="00DB30B5" w:rsidRPr="00662C39" w:rsidRDefault="00DB30B5" w:rsidP="0067634C">
      <w:pPr>
        <w:tabs>
          <w:tab w:val="left" w:pos="1080"/>
        </w:tabs>
        <w:ind w:left="-23" w:right="-1"/>
        <w:jc w:val="center"/>
        <w:rPr>
          <w:bCs/>
          <w:sz w:val="24"/>
          <w:szCs w:val="24"/>
        </w:rPr>
      </w:pPr>
    </w:p>
    <w:p w14:paraId="7DFE3595" w14:textId="77777777" w:rsidR="00DB30B5" w:rsidRPr="00662C39" w:rsidRDefault="00DB30B5" w:rsidP="0067634C">
      <w:pPr>
        <w:tabs>
          <w:tab w:val="left" w:pos="1080"/>
        </w:tabs>
        <w:ind w:left="-23" w:right="-1"/>
        <w:jc w:val="center"/>
        <w:rPr>
          <w:bCs/>
          <w:sz w:val="24"/>
          <w:szCs w:val="24"/>
        </w:rPr>
      </w:pPr>
    </w:p>
    <w:p w14:paraId="1C5A7F88" w14:textId="77777777" w:rsidR="00DB30B5" w:rsidRPr="00662C39" w:rsidRDefault="00DB30B5" w:rsidP="0067634C">
      <w:pPr>
        <w:tabs>
          <w:tab w:val="left" w:pos="1080"/>
        </w:tabs>
        <w:ind w:left="-23" w:right="-1"/>
        <w:jc w:val="center"/>
        <w:rPr>
          <w:bCs/>
          <w:sz w:val="24"/>
          <w:szCs w:val="24"/>
        </w:rPr>
      </w:pPr>
    </w:p>
    <w:p w14:paraId="56DB352F" w14:textId="77777777" w:rsidR="00DB30B5" w:rsidRPr="00662C39" w:rsidRDefault="00DB30B5" w:rsidP="0067634C">
      <w:pPr>
        <w:tabs>
          <w:tab w:val="left" w:pos="1080"/>
        </w:tabs>
        <w:ind w:left="-23" w:right="-1"/>
        <w:jc w:val="center"/>
        <w:rPr>
          <w:bCs/>
          <w:sz w:val="24"/>
          <w:szCs w:val="24"/>
        </w:rPr>
      </w:pPr>
    </w:p>
    <w:p w14:paraId="32942F6E" w14:textId="77777777" w:rsidR="00DB30B5" w:rsidRPr="00662C39" w:rsidRDefault="00DB30B5" w:rsidP="0067634C">
      <w:pPr>
        <w:tabs>
          <w:tab w:val="left" w:pos="1080"/>
        </w:tabs>
        <w:ind w:left="-23" w:right="-1"/>
        <w:jc w:val="center"/>
        <w:rPr>
          <w:bCs/>
          <w:sz w:val="24"/>
          <w:szCs w:val="24"/>
        </w:rPr>
      </w:pPr>
    </w:p>
    <w:p w14:paraId="79EC6341" w14:textId="77777777" w:rsidR="00DB30B5" w:rsidRPr="00662C39" w:rsidRDefault="00DB30B5" w:rsidP="0067634C">
      <w:pPr>
        <w:tabs>
          <w:tab w:val="left" w:pos="1080"/>
        </w:tabs>
        <w:ind w:left="-23" w:right="-1"/>
        <w:jc w:val="center"/>
        <w:rPr>
          <w:bCs/>
          <w:sz w:val="24"/>
          <w:szCs w:val="24"/>
        </w:rPr>
      </w:pPr>
    </w:p>
    <w:p w14:paraId="7CA89BB6" w14:textId="77777777" w:rsidR="00DB30B5" w:rsidRPr="00662C39" w:rsidRDefault="00DB30B5" w:rsidP="0067634C">
      <w:pPr>
        <w:tabs>
          <w:tab w:val="left" w:pos="1080"/>
        </w:tabs>
        <w:ind w:left="-23" w:right="-1"/>
        <w:jc w:val="center"/>
        <w:rPr>
          <w:bCs/>
          <w:sz w:val="24"/>
          <w:szCs w:val="24"/>
        </w:rPr>
      </w:pPr>
    </w:p>
    <w:p w14:paraId="6B6A92EB" w14:textId="77777777" w:rsidR="00DB30B5" w:rsidRPr="00662C39" w:rsidRDefault="00DB30B5" w:rsidP="0067634C">
      <w:pPr>
        <w:tabs>
          <w:tab w:val="left" w:pos="1080"/>
        </w:tabs>
        <w:ind w:left="-23" w:right="-1"/>
        <w:jc w:val="center"/>
        <w:rPr>
          <w:bCs/>
          <w:sz w:val="24"/>
          <w:szCs w:val="24"/>
        </w:rPr>
      </w:pPr>
    </w:p>
    <w:p w14:paraId="729340AC" w14:textId="77777777" w:rsidR="00DB30B5" w:rsidRPr="00662C39" w:rsidRDefault="00DB30B5" w:rsidP="0067634C">
      <w:pPr>
        <w:tabs>
          <w:tab w:val="left" w:pos="1080"/>
        </w:tabs>
        <w:ind w:left="-23" w:right="-1"/>
        <w:jc w:val="center"/>
        <w:rPr>
          <w:bCs/>
          <w:sz w:val="24"/>
          <w:szCs w:val="24"/>
        </w:rPr>
      </w:pPr>
    </w:p>
    <w:p w14:paraId="1624F7B4" w14:textId="77777777" w:rsidR="00DB30B5" w:rsidRPr="00662C39" w:rsidRDefault="00DB30B5" w:rsidP="0067634C">
      <w:pPr>
        <w:tabs>
          <w:tab w:val="left" w:pos="1080"/>
        </w:tabs>
        <w:ind w:left="-23" w:right="-1"/>
        <w:jc w:val="center"/>
        <w:rPr>
          <w:bCs/>
          <w:sz w:val="24"/>
          <w:szCs w:val="24"/>
        </w:rPr>
      </w:pPr>
    </w:p>
    <w:p w14:paraId="233F798D" w14:textId="77777777" w:rsidR="00DB30B5" w:rsidRPr="00662C39" w:rsidRDefault="00DB30B5" w:rsidP="0067634C">
      <w:pPr>
        <w:tabs>
          <w:tab w:val="left" w:pos="1080"/>
        </w:tabs>
        <w:ind w:left="-23" w:right="-1"/>
        <w:jc w:val="center"/>
        <w:rPr>
          <w:bCs/>
          <w:sz w:val="24"/>
          <w:szCs w:val="24"/>
        </w:rPr>
      </w:pPr>
    </w:p>
    <w:p w14:paraId="5526E2CC" w14:textId="77777777" w:rsidR="00DB30B5" w:rsidRPr="00662C39" w:rsidRDefault="00DB30B5" w:rsidP="0067634C">
      <w:pPr>
        <w:tabs>
          <w:tab w:val="left" w:pos="1080"/>
        </w:tabs>
        <w:ind w:left="-23" w:right="-1"/>
        <w:jc w:val="center"/>
        <w:rPr>
          <w:bCs/>
          <w:sz w:val="24"/>
          <w:szCs w:val="24"/>
        </w:rPr>
      </w:pPr>
    </w:p>
    <w:p w14:paraId="4FD79E60" w14:textId="77777777" w:rsidR="00DB30B5" w:rsidRPr="00662C39" w:rsidRDefault="00DB30B5" w:rsidP="0067634C">
      <w:pPr>
        <w:tabs>
          <w:tab w:val="left" w:pos="1080"/>
        </w:tabs>
        <w:ind w:left="-23" w:right="-1"/>
        <w:jc w:val="center"/>
        <w:rPr>
          <w:bCs/>
          <w:sz w:val="24"/>
          <w:szCs w:val="24"/>
        </w:rPr>
      </w:pPr>
    </w:p>
    <w:p w14:paraId="1DE3A2CB" w14:textId="77777777" w:rsidR="0057693B" w:rsidRPr="00662C39" w:rsidRDefault="0057693B" w:rsidP="0067634C">
      <w:pPr>
        <w:tabs>
          <w:tab w:val="left" w:pos="1080"/>
        </w:tabs>
        <w:ind w:left="-23" w:right="-1"/>
        <w:jc w:val="center"/>
        <w:rPr>
          <w:bCs/>
          <w:sz w:val="24"/>
          <w:szCs w:val="24"/>
        </w:rPr>
      </w:pPr>
    </w:p>
    <w:p w14:paraId="40E8F806" w14:textId="77777777" w:rsidR="0057693B" w:rsidRPr="00662C39" w:rsidRDefault="0057693B" w:rsidP="0067634C">
      <w:pPr>
        <w:tabs>
          <w:tab w:val="left" w:pos="1080"/>
        </w:tabs>
        <w:ind w:left="-23" w:right="-1"/>
        <w:jc w:val="center"/>
        <w:rPr>
          <w:bCs/>
          <w:sz w:val="24"/>
          <w:szCs w:val="24"/>
        </w:rPr>
      </w:pPr>
    </w:p>
    <w:p w14:paraId="447FD373" w14:textId="77777777" w:rsidR="00F17F6F" w:rsidRPr="00662C39" w:rsidRDefault="00F17F6F" w:rsidP="0067634C">
      <w:pPr>
        <w:tabs>
          <w:tab w:val="left" w:pos="1080"/>
        </w:tabs>
        <w:ind w:left="-23" w:right="-1"/>
        <w:jc w:val="center"/>
        <w:rPr>
          <w:bCs/>
          <w:sz w:val="24"/>
          <w:szCs w:val="24"/>
        </w:rPr>
      </w:pPr>
    </w:p>
    <w:p w14:paraId="76DFB160" w14:textId="77777777" w:rsidR="00173FCF" w:rsidRPr="00662C39" w:rsidRDefault="00173FCF" w:rsidP="0067634C">
      <w:pPr>
        <w:tabs>
          <w:tab w:val="left" w:pos="1080"/>
        </w:tabs>
        <w:ind w:left="-23" w:right="-1"/>
        <w:jc w:val="center"/>
        <w:rPr>
          <w:bCs/>
          <w:sz w:val="24"/>
          <w:szCs w:val="24"/>
        </w:rPr>
      </w:pPr>
    </w:p>
    <w:p w14:paraId="7EA49E77" w14:textId="77777777" w:rsidR="00173FCF" w:rsidRPr="00662C39" w:rsidRDefault="00173FCF" w:rsidP="0067634C">
      <w:pPr>
        <w:tabs>
          <w:tab w:val="left" w:pos="1080"/>
        </w:tabs>
        <w:ind w:left="-23" w:right="-1"/>
        <w:jc w:val="center"/>
        <w:rPr>
          <w:bCs/>
          <w:sz w:val="24"/>
          <w:szCs w:val="24"/>
        </w:rPr>
      </w:pPr>
    </w:p>
    <w:p w14:paraId="0C603F55" w14:textId="77777777" w:rsidR="0057693B" w:rsidRPr="00662C39" w:rsidRDefault="0057693B" w:rsidP="0067634C">
      <w:pPr>
        <w:tabs>
          <w:tab w:val="left" w:pos="1080"/>
        </w:tabs>
        <w:ind w:left="-23" w:right="-1"/>
        <w:jc w:val="center"/>
        <w:rPr>
          <w:bCs/>
          <w:sz w:val="24"/>
          <w:szCs w:val="24"/>
        </w:rPr>
      </w:pPr>
    </w:p>
    <w:p w14:paraId="636A5C58" w14:textId="77777777" w:rsidR="0055160F" w:rsidRPr="00662C39" w:rsidRDefault="0055160F" w:rsidP="00566CA5">
      <w:pPr>
        <w:tabs>
          <w:tab w:val="left" w:pos="1080"/>
        </w:tabs>
        <w:ind w:right="-1"/>
        <w:rPr>
          <w:bCs/>
          <w:sz w:val="24"/>
          <w:szCs w:val="24"/>
        </w:rPr>
      </w:pPr>
    </w:p>
    <w:p w14:paraId="02658C37" w14:textId="77777777" w:rsidR="0055160F" w:rsidRPr="00662C39" w:rsidRDefault="0055160F" w:rsidP="0067634C">
      <w:pPr>
        <w:tabs>
          <w:tab w:val="left" w:pos="1080"/>
        </w:tabs>
        <w:ind w:left="-23" w:right="-1"/>
        <w:rPr>
          <w:bCs/>
          <w:sz w:val="24"/>
          <w:szCs w:val="24"/>
        </w:rPr>
      </w:pPr>
    </w:p>
    <w:p w14:paraId="0CC0D135" w14:textId="77777777" w:rsidR="0055160F" w:rsidRPr="00662C39" w:rsidRDefault="0055160F" w:rsidP="0067634C">
      <w:pPr>
        <w:tabs>
          <w:tab w:val="left" w:pos="1080"/>
        </w:tabs>
        <w:ind w:left="-23" w:right="-1"/>
        <w:jc w:val="center"/>
        <w:rPr>
          <w:bCs/>
          <w:sz w:val="24"/>
          <w:szCs w:val="24"/>
        </w:rPr>
      </w:pPr>
    </w:p>
    <w:p w14:paraId="5C268CB6" w14:textId="77777777" w:rsidR="00DB30B5" w:rsidRPr="00662C39" w:rsidRDefault="00DB30B5" w:rsidP="0067634C">
      <w:pPr>
        <w:tabs>
          <w:tab w:val="left" w:pos="1080"/>
        </w:tabs>
        <w:ind w:left="-23" w:right="-1"/>
        <w:jc w:val="center"/>
        <w:rPr>
          <w:bCs/>
          <w:sz w:val="24"/>
          <w:szCs w:val="24"/>
        </w:rPr>
      </w:pPr>
    </w:p>
    <w:p w14:paraId="4DF10443" w14:textId="77777777" w:rsidR="00B22B22" w:rsidRPr="00662C39" w:rsidRDefault="00B22B22" w:rsidP="0067634C">
      <w:pPr>
        <w:tabs>
          <w:tab w:val="left" w:pos="1080"/>
        </w:tabs>
        <w:ind w:left="-23" w:right="-1"/>
        <w:jc w:val="center"/>
        <w:rPr>
          <w:bCs/>
          <w:sz w:val="24"/>
          <w:szCs w:val="24"/>
        </w:rPr>
      </w:pPr>
    </w:p>
    <w:p w14:paraId="323D6D4F" w14:textId="77777777" w:rsidR="002700F6" w:rsidRPr="00662C39" w:rsidRDefault="002700F6" w:rsidP="00A74A9B">
      <w:pPr>
        <w:tabs>
          <w:tab w:val="left" w:pos="1080"/>
        </w:tabs>
        <w:ind w:left="-23" w:right="-1"/>
        <w:jc w:val="both"/>
        <w:rPr>
          <w:bCs/>
          <w:sz w:val="24"/>
          <w:szCs w:val="24"/>
        </w:rPr>
      </w:pPr>
    </w:p>
    <w:p w14:paraId="799749E9" w14:textId="77777777" w:rsidR="004E101C" w:rsidRPr="00662C39" w:rsidRDefault="002C47B0" w:rsidP="00D872F6">
      <w:pPr>
        <w:pStyle w:val="Heading1"/>
      </w:pPr>
      <w:bookmarkStart w:id="0" w:name="_Toc208397007"/>
      <w:bookmarkStart w:id="1" w:name="_Toc224717689"/>
      <w:bookmarkStart w:id="2" w:name="_Toc304300036"/>
      <w:r w:rsidRPr="00662C39">
        <w:t>S</w:t>
      </w:r>
      <w:r w:rsidR="00FF058F" w:rsidRPr="00662C39">
        <w:t xml:space="preserve">cop </w:t>
      </w:r>
      <w:proofErr w:type="spellStart"/>
      <w:r w:rsidR="00FF058F" w:rsidRPr="00662C39">
        <w:t>şi</w:t>
      </w:r>
      <w:proofErr w:type="spellEnd"/>
      <w:r w:rsidR="00FF058F" w:rsidRPr="00662C39">
        <w:t xml:space="preserve"> domeniu de aplicare</w:t>
      </w:r>
      <w:bookmarkEnd w:id="0"/>
      <w:bookmarkEnd w:id="1"/>
      <w:bookmarkEnd w:id="2"/>
    </w:p>
    <w:p w14:paraId="3BFB6429" w14:textId="7564C7D7" w:rsidR="00A77564" w:rsidRPr="00662C39" w:rsidRDefault="00C33EF3" w:rsidP="00A74A9B">
      <w:pPr>
        <w:ind w:left="-23" w:right="-1" w:firstLine="23"/>
        <w:jc w:val="both"/>
        <w:rPr>
          <w:sz w:val="24"/>
          <w:szCs w:val="24"/>
        </w:rPr>
      </w:pPr>
      <w:r w:rsidRPr="00662C39">
        <w:rPr>
          <w:sz w:val="24"/>
          <w:szCs w:val="24"/>
        </w:rPr>
        <w:t xml:space="preserve">Prezenta procedură </w:t>
      </w:r>
      <w:r w:rsidR="00FF058F" w:rsidRPr="00662C39">
        <w:rPr>
          <w:sz w:val="24"/>
          <w:szCs w:val="24"/>
        </w:rPr>
        <w:t xml:space="preserve">descrie </w:t>
      </w:r>
      <w:r w:rsidRPr="00662C39">
        <w:rPr>
          <w:sz w:val="24"/>
          <w:szCs w:val="24"/>
        </w:rPr>
        <w:t xml:space="preserve">modul de tratare a </w:t>
      </w:r>
      <w:proofErr w:type="spellStart"/>
      <w:r w:rsidRPr="00662C39">
        <w:rPr>
          <w:sz w:val="24"/>
          <w:szCs w:val="24"/>
        </w:rPr>
        <w:t>reclamaţiilor</w:t>
      </w:r>
      <w:proofErr w:type="spellEnd"/>
      <w:r w:rsidRPr="00662C39">
        <w:rPr>
          <w:sz w:val="24"/>
          <w:szCs w:val="24"/>
        </w:rPr>
        <w:t xml:space="preserve"> </w:t>
      </w:r>
      <w:proofErr w:type="spellStart"/>
      <w:r w:rsidRPr="00662C39">
        <w:rPr>
          <w:sz w:val="24"/>
          <w:szCs w:val="24"/>
        </w:rPr>
        <w:t>şi</w:t>
      </w:r>
      <w:proofErr w:type="spellEnd"/>
      <w:r w:rsidRPr="00662C39">
        <w:rPr>
          <w:sz w:val="24"/>
          <w:szCs w:val="24"/>
        </w:rPr>
        <w:t xml:space="preserve"> </w:t>
      </w:r>
      <w:r w:rsidR="00566CA5" w:rsidRPr="00662C39">
        <w:rPr>
          <w:sz w:val="24"/>
          <w:szCs w:val="24"/>
        </w:rPr>
        <w:t>apelurilor</w:t>
      </w:r>
      <w:r w:rsidRPr="00662C39">
        <w:rPr>
          <w:sz w:val="24"/>
          <w:szCs w:val="24"/>
        </w:rPr>
        <w:t xml:space="preserve"> </w:t>
      </w:r>
      <w:r w:rsidR="002A4104">
        <w:rPr>
          <w:sz w:val="24"/>
        </w:rPr>
        <w:t>depuse</w:t>
      </w:r>
      <w:r w:rsidR="0044269D" w:rsidRPr="00662C39">
        <w:rPr>
          <w:sz w:val="24"/>
        </w:rPr>
        <w:t xml:space="preserve"> de </w:t>
      </w:r>
      <w:r w:rsidR="0045749E" w:rsidRPr="00662C39">
        <w:rPr>
          <w:sz w:val="24"/>
        </w:rPr>
        <w:t xml:space="preserve">clienții </w:t>
      </w:r>
      <w:proofErr w:type="spellStart"/>
      <w:r w:rsidR="0027558C">
        <w:rPr>
          <w:sz w:val="24"/>
        </w:rPr>
        <w:t>OCpr</w:t>
      </w:r>
      <w:proofErr w:type="spellEnd"/>
      <w:r w:rsidR="0045749E" w:rsidRPr="00662C39">
        <w:rPr>
          <w:sz w:val="24"/>
        </w:rPr>
        <w:t xml:space="preserve"> - INM</w:t>
      </w:r>
      <w:r w:rsidR="0044269D" w:rsidRPr="00662C39">
        <w:rPr>
          <w:sz w:val="24"/>
        </w:rPr>
        <w:t xml:space="preserve"> sau de alte părți, referitor la activitățile </w:t>
      </w:r>
      <w:proofErr w:type="spellStart"/>
      <w:r w:rsidR="0027558C">
        <w:rPr>
          <w:sz w:val="24"/>
        </w:rPr>
        <w:t>OCpr</w:t>
      </w:r>
      <w:proofErr w:type="spellEnd"/>
      <w:r w:rsidR="00933261" w:rsidRPr="00662C39">
        <w:rPr>
          <w:sz w:val="24"/>
        </w:rPr>
        <w:t xml:space="preserve"> – INM</w:t>
      </w:r>
      <w:r w:rsidR="000A33C7" w:rsidRPr="00662C39">
        <w:rPr>
          <w:sz w:val="24"/>
        </w:rPr>
        <w:t>,</w:t>
      </w:r>
      <w:r w:rsidR="00933261" w:rsidRPr="00662C39">
        <w:rPr>
          <w:sz w:val="24"/>
        </w:rPr>
        <w:t xml:space="preserve"> </w:t>
      </w:r>
      <w:r w:rsidR="0044269D" w:rsidRPr="00662C39">
        <w:rPr>
          <w:sz w:val="24"/>
        </w:rPr>
        <w:t xml:space="preserve"> </w:t>
      </w:r>
      <w:r w:rsidR="00933261" w:rsidRPr="00662C39">
        <w:rPr>
          <w:sz w:val="24"/>
        </w:rPr>
        <w:t>privind certificare</w:t>
      </w:r>
      <w:r w:rsidR="0044269D" w:rsidRPr="00662C39">
        <w:rPr>
          <w:sz w:val="24"/>
        </w:rPr>
        <w:t xml:space="preserve">a </w:t>
      </w:r>
      <w:r w:rsidR="000A33C7" w:rsidRPr="00662C39">
        <w:rPr>
          <w:sz w:val="24"/>
        </w:rPr>
        <w:t>produselor (</w:t>
      </w:r>
      <w:r w:rsidR="0044269D" w:rsidRPr="00662C39">
        <w:rPr>
          <w:sz w:val="24"/>
        </w:rPr>
        <w:t>mijloacelor de măsurare</w:t>
      </w:r>
      <w:r w:rsidR="000A33C7" w:rsidRPr="00662C39">
        <w:rPr>
          <w:sz w:val="24"/>
        </w:rPr>
        <w:t>)</w:t>
      </w:r>
      <w:r w:rsidR="0044269D" w:rsidRPr="00662C39">
        <w:rPr>
          <w:sz w:val="24"/>
        </w:rPr>
        <w:t>,</w:t>
      </w:r>
      <w:r w:rsidR="00933261" w:rsidRPr="00662C39">
        <w:rPr>
          <w:sz w:val="24"/>
        </w:rPr>
        <w:t xml:space="preserve"> suspendarea, retragerea, anulare</w:t>
      </w:r>
      <w:r w:rsidR="0044269D" w:rsidRPr="00662C39">
        <w:rPr>
          <w:sz w:val="24"/>
        </w:rPr>
        <w:t>a certificării</w:t>
      </w:r>
      <w:r w:rsidR="00A77564" w:rsidRPr="00662C39">
        <w:rPr>
          <w:sz w:val="24"/>
          <w:szCs w:val="24"/>
        </w:rPr>
        <w:t>. Procedura are ca scop:</w:t>
      </w:r>
    </w:p>
    <w:p w14:paraId="363E3DC1" w14:textId="365377B2" w:rsidR="00A77564" w:rsidRPr="00EA7FF8" w:rsidRDefault="00A77564" w:rsidP="00EA7FF8">
      <w:pPr>
        <w:pStyle w:val="ListParagraph"/>
        <w:numPr>
          <w:ilvl w:val="0"/>
          <w:numId w:val="43"/>
        </w:numPr>
        <w:jc w:val="both"/>
        <w:rPr>
          <w:lang w:val="en-US"/>
        </w:rPr>
      </w:pPr>
      <w:proofErr w:type="spellStart"/>
      <w:r w:rsidRPr="00EA7FF8">
        <w:rPr>
          <w:lang w:val="en-US"/>
        </w:rPr>
        <w:t>reacţionarea</w:t>
      </w:r>
      <w:proofErr w:type="spellEnd"/>
      <w:r w:rsidRPr="00EA7FF8">
        <w:rPr>
          <w:lang w:val="en-US"/>
        </w:rPr>
        <w:t xml:space="preserve"> </w:t>
      </w:r>
      <w:proofErr w:type="spellStart"/>
      <w:r w:rsidRPr="00EA7FF8">
        <w:rPr>
          <w:lang w:val="en-US"/>
        </w:rPr>
        <w:t>promptă</w:t>
      </w:r>
      <w:proofErr w:type="spellEnd"/>
      <w:r w:rsidRPr="00EA7FF8">
        <w:rPr>
          <w:lang w:val="en-US"/>
        </w:rPr>
        <w:t xml:space="preserve"> la </w:t>
      </w:r>
      <w:proofErr w:type="spellStart"/>
      <w:r w:rsidRPr="00EA7FF8">
        <w:rPr>
          <w:lang w:val="en-US"/>
        </w:rPr>
        <w:t>reclamaţiile</w:t>
      </w:r>
      <w:proofErr w:type="spellEnd"/>
      <w:r w:rsidRPr="00EA7FF8">
        <w:rPr>
          <w:lang w:val="en-US"/>
        </w:rPr>
        <w:t xml:space="preserve"> </w:t>
      </w:r>
      <w:proofErr w:type="spellStart"/>
      <w:r w:rsidRPr="00EA7FF8">
        <w:rPr>
          <w:lang w:val="en-US"/>
        </w:rPr>
        <w:t>clienţilor</w:t>
      </w:r>
      <w:proofErr w:type="spellEnd"/>
      <w:r w:rsidRPr="00EA7FF8">
        <w:rPr>
          <w:lang w:val="en-US"/>
        </w:rPr>
        <w:t xml:space="preserve"> cu </w:t>
      </w:r>
      <w:proofErr w:type="spellStart"/>
      <w:r w:rsidRPr="00EA7FF8">
        <w:rPr>
          <w:lang w:val="en-US"/>
        </w:rPr>
        <w:t>privire</w:t>
      </w:r>
      <w:proofErr w:type="spellEnd"/>
      <w:r w:rsidRPr="00EA7FF8">
        <w:rPr>
          <w:lang w:val="en-US"/>
        </w:rPr>
        <w:t xml:space="preserve"> la </w:t>
      </w:r>
      <w:proofErr w:type="spellStart"/>
      <w:r w:rsidRPr="00EA7FF8">
        <w:rPr>
          <w:lang w:val="en-US"/>
        </w:rPr>
        <w:t>serviciile</w:t>
      </w:r>
      <w:proofErr w:type="spellEnd"/>
      <w:r w:rsidRPr="00EA7FF8">
        <w:rPr>
          <w:lang w:val="en-US"/>
        </w:rPr>
        <w:t xml:space="preserve"> </w:t>
      </w:r>
      <w:proofErr w:type="spellStart"/>
      <w:r w:rsidRPr="00EA7FF8">
        <w:rPr>
          <w:lang w:val="en-US"/>
        </w:rPr>
        <w:t>acordate</w:t>
      </w:r>
      <w:proofErr w:type="spellEnd"/>
      <w:r w:rsidRPr="00EA7FF8">
        <w:rPr>
          <w:lang w:val="en-US"/>
        </w:rPr>
        <w:t>;</w:t>
      </w:r>
    </w:p>
    <w:p w14:paraId="0CD3EC2F" w14:textId="63A6DBD9" w:rsidR="00A77564" w:rsidRPr="00EA7FF8" w:rsidRDefault="00A77564" w:rsidP="00EA7FF8">
      <w:pPr>
        <w:pStyle w:val="ListParagraph"/>
        <w:numPr>
          <w:ilvl w:val="0"/>
          <w:numId w:val="43"/>
        </w:numPr>
        <w:jc w:val="both"/>
        <w:rPr>
          <w:lang w:val="en-US"/>
        </w:rPr>
      </w:pPr>
      <w:proofErr w:type="spellStart"/>
      <w:r w:rsidRPr="00EA7FF8">
        <w:rPr>
          <w:lang w:val="en-US"/>
        </w:rPr>
        <w:t>depistarea</w:t>
      </w:r>
      <w:proofErr w:type="spellEnd"/>
      <w:r w:rsidRPr="00EA7FF8">
        <w:rPr>
          <w:lang w:val="en-US"/>
        </w:rPr>
        <w:t xml:space="preserve"> </w:t>
      </w:r>
      <w:proofErr w:type="spellStart"/>
      <w:r w:rsidRPr="00EA7FF8">
        <w:rPr>
          <w:lang w:val="en-US"/>
        </w:rPr>
        <w:t>cauzelor</w:t>
      </w:r>
      <w:proofErr w:type="spellEnd"/>
      <w:r w:rsidRPr="00EA7FF8">
        <w:rPr>
          <w:lang w:val="en-US"/>
        </w:rPr>
        <w:t xml:space="preserve"> </w:t>
      </w:r>
      <w:proofErr w:type="spellStart"/>
      <w:r w:rsidRPr="00EA7FF8">
        <w:rPr>
          <w:lang w:val="en-US"/>
        </w:rPr>
        <w:t>ce</w:t>
      </w:r>
      <w:proofErr w:type="spellEnd"/>
      <w:r w:rsidRPr="00EA7FF8">
        <w:rPr>
          <w:lang w:val="en-US"/>
        </w:rPr>
        <w:t xml:space="preserve"> au </w:t>
      </w:r>
      <w:proofErr w:type="spellStart"/>
      <w:r w:rsidRPr="00EA7FF8">
        <w:rPr>
          <w:lang w:val="en-US"/>
        </w:rPr>
        <w:t>provocat</w:t>
      </w:r>
      <w:proofErr w:type="spellEnd"/>
      <w:r w:rsidRPr="00EA7FF8">
        <w:rPr>
          <w:lang w:val="en-US"/>
        </w:rPr>
        <w:t xml:space="preserve"> </w:t>
      </w:r>
      <w:proofErr w:type="spellStart"/>
      <w:r w:rsidRPr="00EA7FF8">
        <w:rPr>
          <w:lang w:val="en-US"/>
        </w:rPr>
        <w:t>reclamaţiile</w:t>
      </w:r>
      <w:proofErr w:type="spellEnd"/>
      <w:r w:rsidRPr="00EA7FF8">
        <w:rPr>
          <w:lang w:val="en-US"/>
        </w:rPr>
        <w:t>;</w:t>
      </w:r>
    </w:p>
    <w:p w14:paraId="4EB884BA" w14:textId="134CF4B8" w:rsidR="00071078" w:rsidRPr="00EA7FF8" w:rsidRDefault="00A77564" w:rsidP="00EA7FF8">
      <w:pPr>
        <w:pStyle w:val="ListParagraph"/>
        <w:numPr>
          <w:ilvl w:val="0"/>
          <w:numId w:val="43"/>
        </w:numPr>
        <w:jc w:val="both"/>
      </w:pPr>
      <w:r w:rsidRPr="00EA7FF8">
        <w:t>determinarea acţiunilor corective necesare;</w:t>
      </w:r>
    </w:p>
    <w:p w14:paraId="39187D19" w14:textId="18109ED3" w:rsidR="00A77564" w:rsidRPr="00EA7FF8" w:rsidRDefault="00071078" w:rsidP="00EA7FF8">
      <w:pPr>
        <w:pStyle w:val="ListParagraph"/>
        <w:numPr>
          <w:ilvl w:val="0"/>
          <w:numId w:val="43"/>
        </w:numPr>
        <w:jc w:val="both"/>
        <w:rPr>
          <w:lang w:val="en-US"/>
        </w:rPr>
      </w:pPr>
      <w:proofErr w:type="spellStart"/>
      <w:r w:rsidRPr="00EA7FF8">
        <w:rPr>
          <w:lang w:val="en-US"/>
        </w:rPr>
        <w:t>reacţionarea</w:t>
      </w:r>
      <w:proofErr w:type="spellEnd"/>
      <w:r w:rsidRPr="00EA7FF8">
        <w:rPr>
          <w:lang w:val="en-US"/>
        </w:rPr>
        <w:t xml:space="preserve"> </w:t>
      </w:r>
      <w:proofErr w:type="spellStart"/>
      <w:r w:rsidRPr="00EA7FF8">
        <w:rPr>
          <w:lang w:val="en-US"/>
        </w:rPr>
        <w:t>promptă</w:t>
      </w:r>
      <w:proofErr w:type="spellEnd"/>
      <w:r w:rsidRPr="00EA7FF8">
        <w:rPr>
          <w:lang w:val="en-US"/>
        </w:rPr>
        <w:t xml:space="preserve"> la </w:t>
      </w:r>
      <w:proofErr w:type="spellStart"/>
      <w:r w:rsidRPr="00EA7FF8">
        <w:rPr>
          <w:lang w:val="en-US"/>
        </w:rPr>
        <w:t>apelurile</w:t>
      </w:r>
      <w:proofErr w:type="spellEnd"/>
      <w:r w:rsidRPr="00EA7FF8">
        <w:rPr>
          <w:lang w:val="en-US"/>
        </w:rPr>
        <w:t xml:space="preserve"> </w:t>
      </w:r>
      <w:proofErr w:type="spellStart"/>
      <w:r w:rsidRPr="00EA7FF8">
        <w:rPr>
          <w:lang w:val="en-US"/>
        </w:rPr>
        <w:t>depuse</w:t>
      </w:r>
      <w:proofErr w:type="spellEnd"/>
      <w:r w:rsidRPr="00EA7FF8">
        <w:rPr>
          <w:lang w:val="en-US"/>
        </w:rPr>
        <w:t xml:space="preserve"> </w:t>
      </w:r>
      <w:proofErr w:type="spellStart"/>
      <w:r w:rsidRPr="00EA7FF8">
        <w:rPr>
          <w:lang w:val="ro-RO"/>
        </w:rPr>
        <w:t>referitoe</w:t>
      </w:r>
      <w:proofErr w:type="spellEnd"/>
      <w:r w:rsidRPr="00EA7FF8">
        <w:rPr>
          <w:lang w:val="ro-RO"/>
        </w:rPr>
        <w:t xml:space="preserve"> la deciziile</w:t>
      </w:r>
      <w:r w:rsidRPr="00EA7FF8">
        <w:rPr>
          <w:lang w:val="en-US"/>
        </w:rPr>
        <w:t xml:space="preserve"> </w:t>
      </w:r>
      <w:proofErr w:type="spellStart"/>
      <w:r w:rsidRPr="00EA7FF8">
        <w:rPr>
          <w:lang w:val="en-US"/>
        </w:rPr>
        <w:t>emise</w:t>
      </w:r>
      <w:proofErr w:type="spellEnd"/>
      <w:r w:rsidRPr="00EA7FF8">
        <w:rPr>
          <w:lang w:val="en-US"/>
        </w:rPr>
        <w:t xml:space="preserve"> de </w:t>
      </w:r>
      <w:proofErr w:type="spellStart"/>
      <w:r w:rsidRPr="00EA7FF8">
        <w:rPr>
          <w:lang w:val="en-US"/>
        </w:rPr>
        <w:t>către</w:t>
      </w:r>
      <w:proofErr w:type="spellEnd"/>
      <w:r w:rsidRPr="00EA7FF8">
        <w:rPr>
          <w:lang w:val="en-US"/>
        </w:rPr>
        <w:t xml:space="preserve"> </w:t>
      </w:r>
      <w:proofErr w:type="spellStart"/>
      <w:r w:rsidRPr="00EA7FF8">
        <w:rPr>
          <w:lang w:val="en-US"/>
        </w:rPr>
        <w:t>OCpr</w:t>
      </w:r>
      <w:proofErr w:type="spellEnd"/>
      <w:r w:rsidRPr="00EA7FF8">
        <w:rPr>
          <w:lang w:val="en-US"/>
        </w:rPr>
        <w:t xml:space="preserve"> -INM</w:t>
      </w:r>
      <w:r>
        <w:rPr>
          <w:lang w:val="en-US"/>
        </w:rPr>
        <w:t>;</w:t>
      </w:r>
    </w:p>
    <w:p w14:paraId="7B84007E" w14:textId="0A54E501" w:rsidR="00BB2F08" w:rsidRPr="00EA7FF8" w:rsidRDefault="00A77564" w:rsidP="00EA7FF8">
      <w:pPr>
        <w:pStyle w:val="ListParagraph"/>
        <w:numPr>
          <w:ilvl w:val="0"/>
          <w:numId w:val="43"/>
        </w:numPr>
        <w:jc w:val="both"/>
        <w:rPr>
          <w:lang w:val="en-US"/>
        </w:rPr>
      </w:pPr>
      <w:proofErr w:type="spellStart"/>
      <w:r w:rsidRPr="00EA7FF8">
        <w:rPr>
          <w:lang w:val="en-US"/>
        </w:rPr>
        <w:t>satisfacerea</w:t>
      </w:r>
      <w:proofErr w:type="spellEnd"/>
      <w:r w:rsidRPr="00EA7FF8">
        <w:rPr>
          <w:lang w:val="en-US"/>
        </w:rPr>
        <w:t xml:space="preserve"> </w:t>
      </w:r>
      <w:proofErr w:type="spellStart"/>
      <w:r w:rsidR="00662C39" w:rsidRPr="00EA7FF8">
        <w:rPr>
          <w:lang w:val="en-US"/>
        </w:rPr>
        <w:t>doleanțelor</w:t>
      </w:r>
      <w:proofErr w:type="spellEnd"/>
      <w:r w:rsidRPr="00EA7FF8">
        <w:rPr>
          <w:lang w:val="en-US"/>
        </w:rPr>
        <w:t xml:space="preserve"> </w:t>
      </w:r>
      <w:proofErr w:type="spellStart"/>
      <w:r w:rsidRPr="00EA7FF8">
        <w:rPr>
          <w:lang w:val="en-US"/>
        </w:rPr>
        <w:t>clientului</w:t>
      </w:r>
      <w:proofErr w:type="spellEnd"/>
      <w:r w:rsidRPr="00EA7FF8">
        <w:rPr>
          <w:lang w:val="en-US"/>
        </w:rPr>
        <w:t xml:space="preserve"> </w:t>
      </w:r>
      <w:proofErr w:type="spellStart"/>
      <w:r w:rsidRPr="00EA7FF8">
        <w:rPr>
          <w:lang w:val="en-US"/>
        </w:rPr>
        <w:t>prin</w:t>
      </w:r>
      <w:proofErr w:type="spellEnd"/>
      <w:r w:rsidRPr="00EA7FF8">
        <w:rPr>
          <w:lang w:val="en-US"/>
        </w:rPr>
        <w:t xml:space="preserve"> </w:t>
      </w:r>
      <w:proofErr w:type="spellStart"/>
      <w:r w:rsidRPr="00EA7FF8">
        <w:rPr>
          <w:lang w:val="en-US"/>
        </w:rPr>
        <w:t>implementarea</w:t>
      </w:r>
      <w:proofErr w:type="spellEnd"/>
      <w:r w:rsidRPr="00EA7FF8">
        <w:rPr>
          <w:lang w:val="en-US"/>
        </w:rPr>
        <w:t xml:space="preserve"> </w:t>
      </w:r>
      <w:proofErr w:type="spellStart"/>
      <w:r w:rsidRPr="00EA7FF8">
        <w:rPr>
          <w:lang w:val="en-US"/>
        </w:rPr>
        <w:t>acţiunilor</w:t>
      </w:r>
      <w:proofErr w:type="spellEnd"/>
      <w:r w:rsidRPr="00EA7FF8">
        <w:rPr>
          <w:lang w:val="en-US"/>
        </w:rPr>
        <w:t xml:space="preserve"> </w:t>
      </w:r>
      <w:proofErr w:type="spellStart"/>
      <w:r w:rsidRPr="00EA7FF8">
        <w:rPr>
          <w:lang w:val="en-US"/>
        </w:rPr>
        <w:t>corective</w:t>
      </w:r>
      <w:proofErr w:type="spellEnd"/>
      <w:r w:rsidRPr="00EA7FF8">
        <w:rPr>
          <w:lang w:val="en-US"/>
        </w:rPr>
        <w:t xml:space="preserve"> </w:t>
      </w:r>
      <w:proofErr w:type="spellStart"/>
      <w:r w:rsidRPr="00EA7FF8">
        <w:rPr>
          <w:lang w:val="en-US"/>
        </w:rPr>
        <w:t>aprobate</w:t>
      </w:r>
      <w:proofErr w:type="spellEnd"/>
      <w:r w:rsidR="00071078">
        <w:rPr>
          <w:lang w:val="ro-RO"/>
        </w:rPr>
        <w:t xml:space="preserve"> sau revizuirea deciziilor adoptate</w:t>
      </w:r>
      <w:r w:rsidRPr="00EA7FF8">
        <w:rPr>
          <w:lang w:val="en-US"/>
        </w:rPr>
        <w:t>.</w:t>
      </w:r>
    </w:p>
    <w:p w14:paraId="74AF2E69" w14:textId="138EAF24" w:rsidR="00071078" w:rsidRPr="004B5A70" w:rsidRDefault="00071078" w:rsidP="00EA7FF8">
      <w:pPr>
        <w:pStyle w:val="ListParagraph"/>
        <w:ind w:left="909"/>
        <w:jc w:val="both"/>
        <w:rPr>
          <w:highlight w:val="yellow"/>
          <w:lang w:val="en-US"/>
        </w:rPr>
      </w:pPr>
    </w:p>
    <w:p w14:paraId="0DBD8CDD" w14:textId="77777777" w:rsidR="00071078" w:rsidRPr="00662C39" w:rsidRDefault="00071078" w:rsidP="00EA7FF8">
      <w:pPr>
        <w:ind w:left="-23" w:firstLine="573"/>
        <w:jc w:val="both"/>
        <w:rPr>
          <w:sz w:val="24"/>
          <w:szCs w:val="24"/>
        </w:rPr>
      </w:pPr>
    </w:p>
    <w:p w14:paraId="1213EEDE" w14:textId="77777777" w:rsidR="004E101C" w:rsidRPr="00662C39" w:rsidRDefault="002C47B0" w:rsidP="00D872F6">
      <w:pPr>
        <w:pStyle w:val="Heading1"/>
      </w:pPr>
      <w:bookmarkStart w:id="3" w:name="_Toc208397008"/>
      <w:bookmarkStart w:id="4" w:name="_Toc224717690"/>
      <w:bookmarkStart w:id="5" w:name="_Toc304300037"/>
      <w:proofErr w:type="spellStart"/>
      <w:r w:rsidRPr="00662C39">
        <w:t>R</w:t>
      </w:r>
      <w:r w:rsidR="00FF058F" w:rsidRPr="00662C39">
        <w:t>eferinţe</w:t>
      </w:r>
      <w:bookmarkEnd w:id="3"/>
      <w:bookmarkEnd w:id="4"/>
      <w:bookmarkEnd w:id="5"/>
      <w:proofErr w:type="spellEnd"/>
      <w:r w:rsidR="00FF058F" w:rsidRPr="00662C39">
        <w:t xml:space="preserve"> </w:t>
      </w:r>
    </w:p>
    <w:p w14:paraId="21BF6F53" w14:textId="36EFC089" w:rsidR="0044269D" w:rsidRPr="00662C39" w:rsidRDefault="00A45A93" w:rsidP="00A74A9B">
      <w:pPr>
        <w:ind w:left="-23" w:right="-1" w:firstLine="284"/>
        <w:jc w:val="both"/>
        <w:rPr>
          <w:bCs/>
          <w:color w:val="000000"/>
          <w:sz w:val="24"/>
          <w:szCs w:val="24"/>
        </w:rPr>
      </w:pPr>
      <w:bookmarkStart w:id="6" w:name="_Toc208397009"/>
      <w:bookmarkStart w:id="7" w:name="_Toc224717691"/>
      <w:bookmarkStart w:id="8" w:name="_Toc304300038"/>
      <w:r w:rsidRPr="00CD3525">
        <w:rPr>
          <w:b/>
          <w:i/>
          <w:iCs/>
          <w:sz w:val="24"/>
          <w:szCs w:val="24"/>
        </w:rPr>
        <w:t>SM EN ISO/</w:t>
      </w:r>
      <w:r w:rsidR="00C7636B" w:rsidRPr="00CD3525">
        <w:rPr>
          <w:b/>
          <w:i/>
          <w:iCs/>
          <w:sz w:val="24"/>
          <w:szCs w:val="24"/>
        </w:rPr>
        <w:t>C</w:t>
      </w:r>
      <w:r w:rsidR="00CD3525" w:rsidRPr="00CD3525">
        <w:rPr>
          <w:b/>
          <w:i/>
          <w:iCs/>
          <w:sz w:val="24"/>
          <w:szCs w:val="24"/>
        </w:rPr>
        <w:t>EI</w:t>
      </w:r>
      <w:r w:rsidR="00C7636B" w:rsidRPr="00CD3525">
        <w:rPr>
          <w:b/>
          <w:i/>
          <w:iCs/>
          <w:sz w:val="24"/>
          <w:szCs w:val="24"/>
        </w:rPr>
        <w:t xml:space="preserve"> </w:t>
      </w:r>
      <w:r w:rsidR="0044269D" w:rsidRPr="00CD3525">
        <w:rPr>
          <w:b/>
          <w:bCs/>
          <w:i/>
          <w:iCs/>
          <w:color w:val="000000"/>
          <w:sz w:val="24"/>
          <w:szCs w:val="24"/>
        </w:rPr>
        <w:t>17065:2013</w:t>
      </w:r>
      <w:r w:rsidR="0044269D" w:rsidRPr="00662C39">
        <w:rPr>
          <w:bCs/>
          <w:color w:val="000000"/>
          <w:sz w:val="24"/>
          <w:szCs w:val="24"/>
        </w:rPr>
        <w:t xml:space="preserve"> Evaluarea conformității. Cerințe pentru organisme care certifică produse, procese și servicii</w:t>
      </w:r>
    </w:p>
    <w:p w14:paraId="57B64240" w14:textId="3E669DE9" w:rsidR="00A74A9B" w:rsidRPr="00662C39" w:rsidRDefault="00A74A9B" w:rsidP="00A74A9B">
      <w:pPr>
        <w:widowControl w:val="0"/>
        <w:autoSpaceDE w:val="0"/>
        <w:autoSpaceDN w:val="0"/>
        <w:adjustRightInd w:val="0"/>
        <w:ind w:left="-23" w:right="-1" w:firstLine="284"/>
        <w:jc w:val="both"/>
        <w:rPr>
          <w:sz w:val="24"/>
          <w:szCs w:val="24"/>
        </w:rPr>
      </w:pPr>
      <w:r w:rsidRPr="00662C39">
        <w:rPr>
          <w:b/>
          <w:sz w:val="24"/>
          <w:szCs w:val="24"/>
        </w:rPr>
        <w:t xml:space="preserve">Manualul calității </w:t>
      </w:r>
      <w:proofErr w:type="spellStart"/>
      <w:r w:rsidR="0027558C">
        <w:rPr>
          <w:b/>
          <w:sz w:val="24"/>
          <w:szCs w:val="24"/>
        </w:rPr>
        <w:t>OCpr</w:t>
      </w:r>
      <w:proofErr w:type="spellEnd"/>
      <w:r w:rsidRPr="00662C39">
        <w:rPr>
          <w:b/>
          <w:sz w:val="24"/>
          <w:szCs w:val="24"/>
        </w:rPr>
        <w:t xml:space="preserve"> – INM</w:t>
      </w:r>
      <w:r w:rsidRPr="00662C39">
        <w:rPr>
          <w:sz w:val="24"/>
          <w:szCs w:val="24"/>
        </w:rPr>
        <w:t xml:space="preserve"> </w:t>
      </w:r>
    </w:p>
    <w:p w14:paraId="06186579" w14:textId="77A9CD18" w:rsidR="0067634C" w:rsidRPr="00662C39" w:rsidRDefault="00AA4BF9" w:rsidP="00A74A9B">
      <w:pPr>
        <w:widowControl w:val="0"/>
        <w:autoSpaceDE w:val="0"/>
        <w:autoSpaceDN w:val="0"/>
        <w:adjustRightInd w:val="0"/>
        <w:ind w:left="-23" w:right="-1" w:firstLine="284"/>
        <w:jc w:val="both"/>
        <w:rPr>
          <w:sz w:val="24"/>
          <w:szCs w:val="24"/>
        </w:rPr>
      </w:pPr>
      <w:r w:rsidRPr="00662C39">
        <w:rPr>
          <w:b/>
          <w:sz w:val="24"/>
          <w:szCs w:val="24"/>
        </w:rPr>
        <w:t>P</w:t>
      </w:r>
      <w:r w:rsidR="00A74A9B" w:rsidRPr="00662C39">
        <w:rPr>
          <w:b/>
          <w:sz w:val="24"/>
          <w:szCs w:val="24"/>
        </w:rPr>
        <w:t xml:space="preserve">G </w:t>
      </w:r>
      <w:r w:rsidR="0044269D" w:rsidRPr="00662C39">
        <w:rPr>
          <w:b/>
          <w:sz w:val="24"/>
          <w:szCs w:val="24"/>
        </w:rPr>
        <w:t>8.</w:t>
      </w:r>
      <w:r w:rsidR="00671061" w:rsidRPr="00662C39">
        <w:rPr>
          <w:b/>
          <w:sz w:val="24"/>
          <w:szCs w:val="24"/>
        </w:rPr>
        <w:t>3</w:t>
      </w:r>
      <w:r w:rsidRPr="00662C39">
        <w:rPr>
          <w:b/>
          <w:sz w:val="24"/>
          <w:szCs w:val="24"/>
        </w:rPr>
        <w:t xml:space="preserve"> </w:t>
      </w:r>
      <w:proofErr w:type="spellStart"/>
      <w:r w:rsidR="0027558C">
        <w:rPr>
          <w:b/>
          <w:sz w:val="24"/>
          <w:szCs w:val="24"/>
        </w:rPr>
        <w:t>OCpr</w:t>
      </w:r>
      <w:proofErr w:type="spellEnd"/>
      <w:r w:rsidR="00385048" w:rsidRPr="00662C39">
        <w:rPr>
          <w:b/>
          <w:sz w:val="24"/>
          <w:szCs w:val="24"/>
        </w:rPr>
        <w:t xml:space="preserve"> – INM</w:t>
      </w:r>
      <w:r w:rsidR="00A74A9B" w:rsidRPr="00662C39">
        <w:rPr>
          <w:sz w:val="24"/>
          <w:szCs w:val="24"/>
        </w:rPr>
        <w:t>:</w:t>
      </w:r>
      <w:r w:rsidR="00385048" w:rsidRPr="00662C39">
        <w:rPr>
          <w:sz w:val="24"/>
          <w:szCs w:val="24"/>
        </w:rPr>
        <w:t xml:space="preserve"> </w:t>
      </w:r>
      <w:r w:rsidRPr="00662C39">
        <w:rPr>
          <w:sz w:val="24"/>
          <w:szCs w:val="24"/>
        </w:rPr>
        <w:t>Controlul documentelor</w:t>
      </w:r>
    </w:p>
    <w:p w14:paraId="70F98CB9" w14:textId="482DFF7E" w:rsidR="00AA4BF9" w:rsidRPr="00662C39" w:rsidRDefault="00A74A9B" w:rsidP="00A74A9B">
      <w:pPr>
        <w:widowControl w:val="0"/>
        <w:autoSpaceDE w:val="0"/>
        <w:autoSpaceDN w:val="0"/>
        <w:adjustRightInd w:val="0"/>
        <w:ind w:left="-23" w:right="-1" w:firstLine="284"/>
        <w:jc w:val="both"/>
        <w:rPr>
          <w:sz w:val="24"/>
          <w:szCs w:val="24"/>
        </w:rPr>
      </w:pPr>
      <w:r w:rsidRPr="00662C39">
        <w:rPr>
          <w:b/>
          <w:sz w:val="24"/>
          <w:szCs w:val="24"/>
        </w:rPr>
        <w:t xml:space="preserve">PG </w:t>
      </w:r>
      <w:r w:rsidR="0044269D" w:rsidRPr="00662C39">
        <w:rPr>
          <w:b/>
          <w:sz w:val="24"/>
          <w:szCs w:val="24"/>
        </w:rPr>
        <w:t xml:space="preserve">8.4 </w:t>
      </w:r>
      <w:proofErr w:type="spellStart"/>
      <w:r w:rsidR="0027558C">
        <w:rPr>
          <w:b/>
          <w:sz w:val="24"/>
          <w:szCs w:val="24"/>
        </w:rPr>
        <w:t>OCpr</w:t>
      </w:r>
      <w:proofErr w:type="spellEnd"/>
      <w:r w:rsidR="00385048" w:rsidRPr="00662C39">
        <w:rPr>
          <w:b/>
          <w:sz w:val="24"/>
          <w:szCs w:val="24"/>
        </w:rPr>
        <w:t xml:space="preserve"> – INM</w:t>
      </w:r>
      <w:r w:rsidRPr="00662C39">
        <w:rPr>
          <w:sz w:val="24"/>
          <w:szCs w:val="24"/>
        </w:rPr>
        <w:t>:</w:t>
      </w:r>
      <w:r w:rsidR="00385048" w:rsidRPr="00662C39">
        <w:rPr>
          <w:sz w:val="24"/>
          <w:szCs w:val="24"/>
        </w:rPr>
        <w:t xml:space="preserve"> </w:t>
      </w:r>
      <w:r w:rsidR="00AA4BF9" w:rsidRPr="00662C39">
        <w:rPr>
          <w:sz w:val="24"/>
          <w:szCs w:val="24"/>
        </w:rPr>
        <w:t>Controlul înregistrărilor</w:t>
      </w:r>
    </w:p>
    <w:p w14:paraId="30989722" w14:textId="27AF533A" w:rsidR="00D872F6" w:rsidRPr="00662C39" w:rsidRDefault="00A74A9B" w:rsidP="00D872F6">
      <w:pPr>
        <w:widowControl w:val="0"/>
        <w:autoSpaceDE w:val="0"/>
        <w:autoSpaceDN w:val="0"/>
        <w:adjustRightInd w:val="0"/>
        <w:ind w:left="-23" w:right="-1" w:firstLine="284"/>
        <w:jc w:val="both"/>
        <w:rPr>
          <w:sz w:val="24"/>
          <w:szCs w:val="24"/>
        </w:rPr>
      </w:pPr>
      <w:r w:rsidRPr="00662C39">
        <w:rPr>
          <w:b/>
          <w:sz w:val="24"/>
          <w:szCs w:val="24"/>
        </w:rPr>
        <w:t xml:space="preserve">PG </w:t>
      </w:r>
      <w:r w:rsidR="000D2216" w:rsidRPr="00662C39">
        <w:rPr>
          <w:b/>
          <w:sz w:val="24"/>
          <w:szCs w:val="24"/>
        </w:rPr>
        <w:t xml:space="preserve">8.7 </w:t>
      </w:r>
      <w:proofErr w:type="spellStart"/>
      <w:r w:rsidR="0027558C">
        <w:rPr>
          <w:b/>
          <w:sz w:val="24"/>
          <w:szCs w:val="24"/>
        </w:rPr>
        <w:t>OCpr</w:t>
      </w:r>
      <w:proofErr w:type="spellEnd"/>
      <w:r w:rsidR="000D2216" w:rsidRPr="00662C39">
        <w:rPr>
          <w:b/>
          <w:sz w:val="24"/>
          <w:szCs w:val="24"/>
        </w:rPr>
        <w:t xml:space="preserve"> – INM</w:t>
      </w:r>
      <w:r w:rsidRPr="00662C39">
        <w:rPr>
          <w:sz w:val="24"/>
          <w:szCs w:val="24"/>
        </w:rPr>
        <w:t>:</w:t>
      </w:r>
      <w:r w:rsidR="000D2216" w:rsidRPr="00662C39">
        <w:rPr>
          <w:sz w:val="24"/>
          <w:szCs w:val="24"/>
        </w:rPr>
        <w:t xml:space="preserve"> </w:t>
      </w:r>
      <w:proofErr w:type="spellStart"/>
      <w:r w:rsidR="000D2216" w:rsidRPr="00662C39">
        <w:rPr>
          <w:sz w:val="24"/>
          <w:szCs w:val="24"/>
        </w:rPr>
        <w:t>Acţiuni</w:t>
      </w:r>
      <w:proofErr w:type="spellEnd"/>
      <w:r w:rsidR="000D2216" w:rsidRPr="00662C39">
        <w:rPr>
          <w:sz w:val="24"/>
          <w:szCs w:val="24"/>
        </w:rPr>
        <w:t xml:space="preserve"> corective</w:t>
      </w:r>
    </w:p>
    <w:p w14:paraId="68EACBFD" w14:textId="0C18925E" w:rsidR="00671061" w:rsidRPr="00662C39" w:rsidRDefault="00A74A9B" w:rsidP="00D872F6">
      <w:pPr>
        <w:widowControl w:val="0"/>
        <w:autoSpaceDE w:val="0"/>
        <w:autoSpaceDN w:val="0"/>
        <w:adjustRightInd w:val="0"/>
        <w:ind w:left="-23" w:right="-1" w:firstLine="284"/>
        <w:jc w:val="both"/>
        <w:rPr>
          <w:sz w:val="24"/>
          <w:szCs w:val="24"/>
        </w:rPr>
      </w:pPr>
      <w:r w:rsidRPr="00662C39">
        <w:rPr>
          <w:b/>
          <w:sz w:val="24"/>
          <w:szCs w:val="24"/>
        </w:rPr>
        <w:t xml:space="preserve">PG </w:t>
      </w:r>
      <w:r w:rsidR="000D2216" w:rsidRPr="00662C39">
        <w:rPr>
          <w:b/>
          <w:sz w:val="24"/>
          <w:szCs w:val="24"/>
        </w:rPr>
        <w:t xml:space="preserve">8.8 </w:t>
      </w:r>
      <w:proofErr w:type="spellStart"/>
      <w:r w:rsidR="0027558C">
        <w:rPr>
          <w:b/>
          <w:sz w:val="24"/>
          <w:szCs w:val="24"/>
        </w:rPr>
        <w:t>OCpr</w:t>
      </w:r>
      <w:proofErr w:type="spellEnd"/>
      <w:r w:rsidR="000D2216" w:rsidRPr="00662C39">
        <w:rPr>
          <w:b/>
          <w:sz w:val="24"/>
          <w:szCs w:val="24"/>
        </w:rPr>
        <w:t xml:space="preserve"> – INM</w:t>
      </w:r>
      <w:r w:rsidRPr="00662C39">
        <w:rPr>
          <w:sz w:val="24"/>
          <w:szCs w:val="24"/>
        </w:rPr>
        <w:t>:</w:t>
      </w:r>
      <w:r w:rsidR="000D2216" w:rsidRPr="00662C39">
        <w:rPr>
          <w:sz w:val="24"/>
          <w:szCs w:val="24"/>
        </w:rPr>
        <w:t xml:space="preserve"> </w:t>
      </w:r>
      <w:proofErr w:type="spellStart"/>
      <w:r w:rsidR="000D2216" w:rsidRPr="00662C39">
        <w:rPr>
          <w:sz w:val="24"/>
          <w:szCs w:val="24"/>
        </w:rPr>
        <w:t>Acţiuni</w:t>
      </w:r>
      <w:proofErr w:type="spellEnd"/>
      <w:r w:rsidR="000D2216" w:rsidRPr="00662C39">
        <w:rPr>
          <w:sz w:val="24"/>
          <w:szCs w:val="24"/>
        </w:rPr>
        <w:t xml:space="preserve"> preventive</w:t>
      </w:r>
    </w:p>
    <w:p w14:paraId="12A0A48C" w14:textId="77777777" w:rsidR="00D872F6" w:rsidRPr="00662C39" w:rsidRDefault="00D872F6" w:rsidP="00D872F6">
      <w:pPr>
        <w:widowControl w:val="0"/>
        <w:autoSpaceDE w:val="0"/>
        <w:autoSpaceDN w:val="0"/>
        <w:adjustRightInd w:val="0"/>
        <w:ind w:left="-23" w:right="-1" w:firstLine="284"/>
        <w:jc w:val="both"/>
        <w:rPr>
          <w:sz w:val="24"/>
          <w:szCs w:val="24"/>
        </w:rPr>
      </w:pPr>
    </w:p>
    <w:p w14:paraId="37D53719" w14:textId="77777777" w:rsidR="004E101C" w:rsidRPr="00662C39" w:rsidRDefault="002C47B0" w:rsidP="00D872F6">
      <w:pPr>
        <w:pStyle w:val="Heading1"/>
      </w:pPr>
      <w:r w:rsidRPr="00662C39">
        <w:t>T</w:t>
      </w:r>
      <w:r w:rsidR="00FF058F" w:rsidRPr="00662C39">
        <w:t xml:space="preserve">erminologie </w:t>
      </w:r>
      <w:proofErr w:type="spellStart"/>
      <w:r w:rsidR="00FF058F" w:rsidRPr="00662C39">
        <w:t>şi</w:t>
      </w:r>
      <w:proofErr w:type="spellEnd"/>
      <w:r w:rsidR="00FF058F" w:rsidRPr="00662C39">
        <w:t xml:space="preserve"> abrevieri</w:t>
      </w:r>
      <w:bookmarkEnd w:id="6"/>
      <w:bookmarkEnd w:id="7"/>
      <w:bookmarkEnd w:id="8"/>
    </w:p>
    <w:p w14:paraId="09AF8251" w14:textId="62DC493B" w:rsidR="0067634C" w:rsidRPr="00662C39" w:rsidRDefault="000648E4" w:rsidP="00A74A9B">
      <w:pPr>
        <w:spacing w:after="120"/>
        <w:ind w:left="-23" w:right="-1" w:firstLine="23"/>
        <w:jc w:val="both"/>
        <w:rPr>
          <w:sz w:val="24"/>
          <w:szCs w:val="24"/>
        </w:rPr>
      </w:pPr>
      <w:r w:rsidRPr="00662C39">
        <w:rPr>
          <w:sz w:val="24"/>
          <w:szCs w:val="24"/>
          <w:lang w:eastAsia="en-US"/>
        </w:rPr>
        <w:t>Pentru</w:t>
      </w:r>
      <w:r w:rsidR="00976E4A" w:rsidRPr="00662C39">
        <w:rPr>
          <w:sz w:val="24"/>
          <w:szCs w:val="24"/>
          <w:lang w:eastAsia="en-US"/>
        </w:rPr>
        <w:t xml:space="preserve"> a interpreta corect prezenta procedură</w:t>
      </w:r>
      <w:r w:rsidRPr="00662C39">
        <w:rPr>
          <w:sz w:val="24"/>
          <w:szCs w:val="24"/>
          <w:lang w:eastAsia="en-US"/>
        </w:rPr>
        <w:t xml:space="preserve"> se aplică </w:t>
      </w:r>
      <w:r w:rsidR="00976E4A" w:rsidRPr="00662C39">
        <w:rPr>
          <w:sz w:val="24"/>
          <w:szCs w:val="24"/>
          <w:lang w:eastAsia="en-US"/>
        </w:rPr>
        <w:t xml:space="preserve">termenii și </w:t>
      </w:r>
      <w:r w:rsidR="009B778C" w:rsidRPr="00662C39">
        <w:rPr>
          <w:sz w:val="24"/>
          <w:szCs w:val="24"/>
          <w:lang w:eastAsia="en-US"/>
        </w:rPr>
        <w:t>definițiile</w:t>
      </w:r>
      <w:r w:rsidRPr="00662C39">
        <w:rPr>
          <w:sz w:val="24"/>
          <w:szCs w:val="24"/>
          <w:lang w:eastAsia="en-US"/>
        </w:rPr>
        <w:t xml:space="preserve"> conform </w:t>
      </w:r>
      <w:r w:rsidR="009B778C" w:rsidRPr="00662C39">
        <w:rPr>
          <w:sz w:val="24"/>
          <w:szCs w:val="24"/>
          <w:lang w:eastAsia="en-US"/>
        </w:rPr>
        <w:t xml:space="preserve">                                                   </w:t>
      </w:r>
      <w:r w:rsidR="004F6054" w:rsidRPr="00CD3525">
        <w:rPr>
          <w:i/>
          <w:iCs/>
          <w:sz w:val="24"/>
          <w:szCs w:val="24"/>
        </w:rPr>
        <w:t>SM  EN ISO/</w:t>
      </w:r>
      <w:r w:rsidR="00CD3525" w:rsidRPr="00CD3525">
        <w:rPr>
          <w:i/>
          <w:iCs/>
          <w:sz w:val="24"/>
          <w:szCs w:val="24"/>
        </w:rPr>
        <w:t>CEI</w:t>
      </w:r>
      <w:r w:rsidR="00CD3525" w:rsidRPr="00CD3525">
        <w:rPr>
          <w:i/>
          <w:iCs/>
          <w:sz w:val="24"/>
          <w:szCs w:val="24"/>
        </w:rPr>
        <w:t xml:space="preserve"> </w:t>
      </w:r>
      <w:r w:rsidR="004F6054" w:rsidRPr="00CD3525">
        <w:rPr>
          <w:bCs/>
          <w:i/>
          <w:iCs/>
          <w:color w:val="000000"/>
          <w:sz w:val="24"/>
          <w:szCs w:val="24"/>
        </w:rPr>
        <w:t>17065:2013</w:t>
      </w:r>
      <w:r w:rsidR="00976E4A" w:rsidRPr="00662C39">
        <w:rPr>
          <w:bCs/>
          <w:sz w:val="24"/>
          <w:szCs w:val="24"/>
        </w:rPr>
        <w:t xml:space="preserve"> </w:t>
      </w:r>
      <w:r w:rsidR="00976E4A" w:rsidRPr="00662C39">
        <w:rPr>
          <w:sz w:val="24"/>
          <w:szCs w:val="24"/>
        </w:rPr>
        <w:t xml:space="preserve">și abrevierile conform MC, </w:t>
      </w:r>
      <w:r w:rsidRPr="00662C39">
        <w:rPr>
          <w:sz w:val="24"/>
          <w:szCs w:val="24"/>
          <w:lang w:eastAsia="en-US"/>
        </w:rPr>
        <w:t xml:space="preserve">cu următoarele completări:   </w:t>
      </w:r>
    </w:p>
    <w:p w14:paraId="2D2714CD" w14:textId="77777777" w:rsidR="0067634C" w:rsidRPr="00662C39" w:rsidRDefault="00D872F6" w:rsidP="00A74A9B">
      <w:pPr>
        <w:spacing w:after="120"/>
        <w:ind w:left="-23" w:right="-1" w:firstLine="307"/>
        <w:jc w:val="both"/>
        <w:rPr>
          <w:i/>
        </w:rPr>
      </w:pPr>
      <w:r w:rsidRPr="00662C39">
        <w:rPr>
          <w:b/>
          <w:bCs/>
          <w:sz w:val="24"/>
          <w:szCs w:val="24"/>
        </w:rPr>
        <w:t>reclamație</w:t>
      </w:r>
      <w:r w:rsidRPr="00662C39">
        <w:rPr>
          <w:sz w:val="24"/>
          <w:szCs w:val="24"/>
        </w:rPr>
        <w:t xml:space="preserve"> - </w:t>
      </w:r>
      <w:r w:rsidR="00C33EF3" w:rsidRPr="00662C39">
        <w:rPr>
          <w:sz w:val="24"/>
          <w:szCs w:val="24"/>
        </w:rPr>
        <w:t xml:space="preserve">document primit </w:t>
      </w:r>
      <w:r w:rsidR="00780B64">
        <w:rPr>
          <w:sz w:val="24"/>
          <w:szCs w:val="24"/>
        </w:rPr>
        <w:t>în</w:t>
      </w:r>
      <w:r w:rsidR="00C33EF3" w:rsidRPr="00662C39">
        <w:rPr>
          <w:sz w:val="24"/>
          <w:szCs w:val="24"/>
        </w:rPr>
        <w:t xml:space="preserve"> formă scrisă, în care se descrie în mod identificabil, univoc </w:t>
      </w:r>
      <w:proofErr w:type="spellStart"/>
      <w:r w:rsidR="00C33EF3" w:rsidRPr="00662C39">
        <w:rPr>
          <w:sz w:val="24"/>
          <w:szCs w:val="24"/>
        </w:rPr>
        <w:t>şi</w:t>
      </w:r>
      <w:proofErr w:type="spellEnd"/>
      <w:r w:rsidR="00C33EF3" w:rsidRPr="00662C39">
        <w:rPr>
          <w:sz w:val="24"/>
          <w:szCs w:val="24"/>
        </w:rPr>
        <w:t xml:space="preserve"> eventual detaliat obiectul </w:t>
      </w:r>
      <w:proofErr w:type="spellStart"/>
      <w:r w:rsidR="00C33EF3" w:rsidRPr="00662C39">
        <w:rPr>
          <w:sz w:val="24"/>
          <w:szCs w:val="24"/>
        </w:rPr>
        <w:t>şi</w:t>
      </w:r>
      <w:proofErr w:type="spellEnd"/>
      <w:r w:rsidR="00C33EF3" w:rsidRPr="00662C39">
        <w:rPr>
          <w:sz w:val="24"/>
          <w:szCs w:val="24"/>
        </w:rPr>
        <w:t xml:space="preserve"> motivul </w:t>
      </w:r>
      <w:proofErr w:type="spellStart"/>
      <w:r w:rsidR="00C33EF3" w:rsidRPr="00662C39">
        <w:rPr>
          <w:sz w:val="24"/>
          <w:szCs w:val="24"/>
        </w:rPr>
        <w:t>reclamaţiei</w:t>
      </w:r>
      <w:proofErr w:type="spellEnd"/>
      <w:r w:rsidR="00C33EF3" w:rsidRPr="00662C39">
        <w:rPr>
          <w:sz w:val="24"/>
          <w:szCs w:val="24"/>
        </w:rPr>
        <w:t xml:space="preserve"> sau </w:t>
      </w:r>
      <w:proofErr w:type="spellStart"/>
      <w:r w:rsidR="00C33EF3" w:rsidRPr="00662C39">
        <w:rPr>
          <w:sz w:val="24"/>
          <w:szCs w:val="24"/>
        </w:rPr>
        <w:t>nemulţumirii</w:t>
      </w:r>
      <w:proofErr w:type="spellEnd"/>
      <w:r w:rsidR="00C33EF3" w:rsidRPr="00662C39">
        <w:rPr>
          <w:sz w:val="24"/>
          <w:szCs w:val="24"/>
        </w:rPr>
        <w:t xml:space="preserve"> reclamantului </w:t>
      </w:r>
      <w:proofErr w:type="spellStart"/>
      <w:r w:rsidR="00C33EF3" w:rsidRPr="00662C39">
        <w:rPr>
          <w:sz w:val="24"/>
          <w:szCs w:val="24"/>
        </w:rPr>
        <w:t>şi</w:t>
      </w:r>
      <w:proofErr w:type="spellEnd"/>
      <w:r w:rsidR="00C33EF3" w:rsidRPr="00662C39">
        <w:rPr>
          <w:sz w:val="24"/>
          <w:szCs w:val="24"/>
        </w:rPr>
        <w:t xml:space="preserve"> eventualele sale </w:t>
      </w:r>
      <w:proofErr w:type="spellStart"/>
      <w:r w:rsidR="00C33EF3" w:rsidRPr="00662C39">
        <w:rPr>
          <w:sz w:val="24"/>
          <w:szCs w:val="24"/>
        </w:rPr>
        <w:t>pretenţii</w:t>
      </w:r>
      <w:proofErr w:type="spellEnd"/>
      <w:r w:rsidR="00C33EF3" w:rsidRPr="00662C39">
        <w:rPr>
          <w:sz w:val="24"/>
          <w:szCs w:val="24"/>
        </w:rPr>
        <w:t xml:space="preserve"> sau daune </w:t>
      </w:r>
      <w:r w:rsidR="00D344EB" w:rsidRPr="00662C39">
        <w:rPr>
          <w:sz w:val="24"/>
          <w:szCs w:val="24"/>
        </w:rPr>
        <w:t>declarate</w:t>
      </w:r>
      <w:r w:rsidR="00C33EF3" w:rsidRPr="00662C39">
        <w:rPr>
          <w:sz w:val="24"/>
          <w:szCs w:val="24"/>
        </w:rPr>
        <w:t>.</w:t>
      </w:r>
      <w:r w:rsidR="000648E4" w:rsidRPr="00662C39">
        <w:rPr>
          <w:i/>
        </w:rPr>
        <w:t xml:space="preserve"> </w:t>
      </w:r>
    </w:p>
    <w:p w14:paraId="4F55B8DD" w14:textId="7F777323" w:rsidR="0044269D" w:rsidRPr="00662C39" w:rsidRDefault="0044269D" w:rsidP="00A74A9B">
      <w:pPr>
        <w:ind w:left="-23" w:right="-1" w:firstLine="307"/>
        <w:jc w:val="both"/>
        <w:rPr>
          <w:sz w:val="24"/>
        </w:rPr>
      </w:pPr>
      <w:r w:rsidRPr="00662C39">
        <w:rPr>
          <w:b/>
          <w:bCs/>
          <w:sz w:val="24"/>
          <w:szCs w:val="24"/>
        </w:rPr>
        <w:t>apel</w:t>
      </w:r>
      <w:r w:rsidR="00D872F6" w:rsidRPr="00662C39">
        <w:rPr>
          <w:b/>
          <w:bCs/>
          <w:sz w:val="24"/>
          <w:szCs w:val="24"/>
        </w:rPr>
        <w:t xml:space="preserve"> -</w:t>
      </w:r>
      <w:r w:rsidRPr="00662C39">
        <w:rPr>
          <w:b/>
          <w:bCs/>
          <w:sz w:val="24"/>
          <w:szCs w:val="24"/>
        </w:rPr>
        <w:t xml:space="preserve"> </w:t>
      </w:r>
      <w:r w:rsidRPr="00662C39">
        <w:rPr>
          <w:sz w:val="24"/>
        </w:rPr>
        <w:t xml:space="preserve">cerere de revizuire adresată </w:t>
      </w:r>
      <w:r w:rsidR="00EF7BB8">
        <w:rPr>
          <w:sz w:val="24"/>
        </w:rPr>
        <w:t xml:space="preserve">în formă scrisă </w:t>
      </w:r>
      <w:r w:rsidRPr="00662C39">
        <w:rPr>
          <w:sz w:val="24"/>
        </w:rPr>
        <w:t xml:space="preserve">împotriva deciziilor considerate nedrepte emise de către </w:t>
      </w:r>
      <w:proofErr w:type="spellStart"/>
      <w:r w:rsidR="0027558C">
        <w:rPr>
          <w:sz w:val="24"/>
        </w:rPr>
        <w:t>OCpr</w:t>
      </w:r>
      <w:proofErr w:type="spellEnd"/>
      <w:r w:rsidRPr="00662C39">
        <w:rPr>
          <w:sz w:val="24"/>
        </w:rPr>
        <w:t xml:space="preserve"> și având ca solicitare analizarea și anularea deciziei respective.</w:t>
      </w:r>
    </w:p>
    <w:p w14:paraId="26A1DF90" w14:textId="77777777" w:rsidR="0044269D" w:rsidRPr="00662C39" w:rsidRDefault="0044269D" w:rsidP="00A74A9B">
      <w:pPr>
        <w:ind w:left="-23" w:right="-1" w:firstLine="23"/>
        <w:jc w:val="both"/>
        <w:rPr>
          <w:sz w:val="24"/>
        </w:rPr>
      </w:pPr>
    </w:p>
    <w:p w14:paraId="2B0A52A8" w14:textId="3719A11A" w:rsidR="00D4513E" w:rsidRPr="00662C39" w:rsidRDefault="0027558C" w:rsidP="00A74A9B">
      <w:pPr>
        <w:spacing w:after="240"/>
        <w:ind w:left="-23" w:right="-1" w:firstLine="23"/>
        <w:jc w:val="both"/>
        <w:rPr>
          <w:sz w:val="24"/>
        </w:rPr>
      </w:pPr>
      <w:proofErr w:type="spellStart"/>
      <w:r>
        <w:rPr>
          <w:i/>
          <w:sz w:val="24"/>
        </w:rPr>
        <w:t>OCpr</w:t>
      </w:r>
      <w:proofErr w:type="spellEnd"/>
      <w:r w:rsidR="0044269D" w:rsidRPr="00662C39">
        <w:rPr>
          <w:sz w:val="24"/>
        </w:rPr>
        <w:t xml:space="preserve"> </w:t>
      </w:r>
      <w:r w:rsidR="00A70D1C" w:rsidRPr="00662C39">
        <w:rPr>
          <w:i/>
          <w:sz w:val="24"/>
        </w:rPr>
        <w:t>– INM</w:t>
      </w:r>
      <w:r w:rsidR="00A70D1C" w:rsidRPr="00662C39">
        <w:rPr>
          <w:sz w:val="24"/>
        </w:rPr>
        <w:t xml:space="preserve"> </w:t>
      </w:r>
      <w:r w:rsidR="0044269D" w:rsidRPr="00662C39">
        <w:rPr>
          <w:sz w:val="24"/>
        </w:rPr>
        <w:t xml:space="preserve">– Organism </w:t>
      </w:r>
      <w:r w:rsidR="00C7636B">
        <w:rPr>
          <w:sz w:val="24"/>
        </w:rPr>
        <w:t>de Certificare a Produselor</w:t>
      </w:r>
      <w:r w:rsidR="00A70D1C" w:rsidRPr="00662C39">
        <w:rPr>
          <w:sz w:val="24"/>
        </w:rPr>
        <w:t xml:space="preserve"> </w:t>
      </w:r>
      <w:r w:rsidR="00352288">
        <w:rPr>
          <w:sz w:val="24"/>
        </w:rPr>
        <w:t>din cadrul</w:t>
      </w:r>
      <w:r w:rsidR="00A70D1C" w:rsidRPr="00662C39">
        <w:rPr>
          <w:sz w:val="24"/>
        </w:rPr>
        <w:t xml:space="preserve"> Institutului Național de Metrologie</w:t>
      </w:r>
      <w:r w:rsidR="00A74A9B" w:rsidRPr="00662C39">
        <w:rPr>
          <w:sz w:val="24"/>
        </w:rPr>
        <w:t>.</w:t>
      </w:r>
    </w:p>
    <w:p w14:paraId="4611CB7A" w14:textId="77777777" w:rsidR="00C33EF3" w:rsidRPr="00662C39" w:rsidRDefault="00C5763F" w:rsidP="00D872F6">
      <w:pPr>
        <w:pStyle w:val="Heading1"/>
      </w:pPr>
      <w:bookmarkStart w:id="9" w:name="_Toc224717692"/>
      <w:bookmarkStart w:id="10" w:name="_Toc304300039"/>
      <w:r w:rsidRPr="00662C39">
        <w:t>D</w:t>
      </w:r>
      <w:r w:rsidR="00040B48" w:rsidRPr="00662C39">
        <w:t xml:space="preserve">escrierea </w:t>
      </w:r>
      <w:proofErr w:type="spellStart"/>
      <w:r w:rsidR="00040B48" w:rsidRPr="00662C39">
        <w:t>activităţii</w:t>
      </w:r>
      <w:bookmarkEnd w:id="9"/>
      <w:bookmarkEnd w:id="10"/>
      <w:proofErr w:type="spellEnd"/>
    </w:p>
    <w:p w14:paraId="33B7D5FF" w14:textId="6D463B28" w:rsidR="00B676BD" w:rsidRPr="00662C39" w:rsidRDefault="00201AAE" w:rsidP="00A74A9B">
      <w:pPr>
        <w:tabs>
          <w:tab w:val="left" w:pos="12120"/>
        </w:tabs>
        <w:spacing w:after="120"/>
        <w:ind w:left="-23" w:right="-1" w:firstLine="23"/>
        <w:jc w:val="both"/>
        <w:rPr>
          <w:sz w:val="24"/>
          <w:szCs w:val="24"/>
        </w:rPr>
      </w:pPr>
      <w:r w:rsidRPr="00662C39">
        <w:rPr>
          <w:sz w:val="24"/>
          <w:szCs w:val="24"/>
        </w:rPr>
        <w:t xml:space="preserve">Regulile de </w:t>
      </w:r>
      <w:proofErr w:type="spellStart"/>
      <w:r w:rsidRPr="00662C39">
        <w:rPr>
          <w:sz w:val="24"/>
          <w:szCs w:val="24"/>
        </w:rPr>
        <w:t>recepţionare</w:t>
      </w:r>
      <w:proofErr w:type="spellEnd"/>
      <w:r w:rsidRPr="00662C39">
        <w:rPr>
          <w:sz w:val="24"/>
          <w:szCs w:val="24"/>
        </w:rPr>
        <w:t xml:space="preserve">, înregistrare </w:t>
      </w:r>
      <w:proofErr w:type="spellStart"/>
      <w:r w:rsidRPr="00662C39">
        <w:rPr>
          <w:sz w:val="24"/>
          <w:szCs w:val="24"/>
        </w:rPr>
        <w:t>şi</w:t>
      </w:r>
      <w:proofErr w:type="spellEnd"/>
      <w:r w:rsidRPr="00662C39">
        <w:rPr>
          <w:sz w:val="24"/>
          <w:szCs w:val="24"/>
        </w:rPr>
        <w:t xml:space="preserve"> </w:t>
      </w:r>
      <w:proofErr w:type="spellStart"/>
      <w:r w:rsidR="005A5AA3" w:rsidRPr="00662C39">
        <w:rPr>
          <w:sz w:val="24"/>
          <w:szCs w:val="24"/>
        </w:rPr>
        <w:t>soluţionare</w:t>
      </w:r>
      <w:proofErr w:type="spellEnd"/>
      <w:r w:rsidRPr="00662C39">
        <w:rPr>
          <w:sz w:val="24"/>
          <w:szCs w:val="24"/>
        </w:rPr>
        <w:t xml:space="preserve"> sunt la f</w:t>
      </w:r>
      <w:r w:rsidR="0055160F" w:rsidRPr="00662C39">
        <w:rPr>
          <w:sz w:val="24"/>
          <w:szCs w:val="24"/>
        </w:rPr>
        <w:t>el pentru toate</w:t>
      </w:r>
      <w:r w:rsidR="00B676BD" w:rsidRPr="00662C39">
        <w:rPr>
          <w:sz w:val="24"/>
          <w:szCs w:val="24"/>
        </w:rPr>
        <w:t xml:space="preserve"> </w:t>
      </w:r>
      <w:proofErr w:type="spellStart"/>
      <w:r w:rsidR="00B676BD" w:rsidRPr="00662C39">
        <w:rPr>
          <w:sz w:val="24"/>
          <w:szCs w:val="24"/>
        </w:rPr>
        <w:t>reclamaţiile</w:t>
      </w:r>
      <w:proofErr w:type="spellEnd"/>
      <w:r w:rsidR="00B676BD" w:rsidRPr="00662C39">
        <w:rPr>
          <w:sz w:val="24"/>
          <w:szCs w:val="24"/>
        </w:rPr>
        <w:t xml:space="preserve"> și apelurile prezentate de către </w:t>
      </w:r>
      <w:r w:rsidR="00A70D1C" w:rsidRPr="00662C39">
        <w:rPr>
          <w:sz w:val="24"/>
        </w:rPr>
        <w:t xml:space="preserve">clienții </w:t>
      </w:r>
      <w:proofErr w:type="spellStart"/>
      <w:r w:rsidR="0027558C">
        <w:rPr>
          <w:sz w:val="24"/>
        </w:rPr>
        <w:t>OCpr</w:t>
      </w:r>
      <w:proofErr w:type="spellEnd"/>
      <w:r w:rsidR="00A70D1C" w:rsidRPr="00662C39">
        <w:rPr>
          <w:sz w:val="24"/>
        </w:rPr>
        <w:t xml:space="preserve"> - I</w:t>
      </w:r>
      <w:r w:rsidR="0068535E" w:rsidRPr="00662C39">
        <w:rPr>
          <w:sz w:val="24"/>
        </w:rPr>
        <w:t>NM sau de alte părți</w:t>
      </w:r>
      <w:r w:rsidRPr="00662C39">
        <w:rPr>
          <w:sz w:val="24"/>
          <w:szCs w:val="24"/>
        </w:rPr>
        <w:t>.</w:t>
      </w:r>
    </w:p>
    <w:p w14:paraId="2E9966D6" w14:textId="77777777" w:rsidR="00BB6556" w:rsidRPr="00662C39" w:rsidRDefault="00BB6556" w:rsidP="00A74A9B">
      <w:pPr>
        <w:pStyle w:val="Heading2"/>
      </w:pPr>
      <w:bookmarkStart w:id="11" w:name="_Toc224717693"/>
      <w:bookmarkStart w:id="12" w:name="_Toc304300040"/>
      <w:r w:rsidRPr="00662C39">
        <w:t xml:space="preserve">4.1    </w:t>
      </w:r>
      <w:proofErr w:type="spellStart"/>
      <w:r w:rsidRPr="00662C39">
        <w:t>Reclamaţi</w:t>
      </w:r>
      <w:bookmarkEnd w:id="11"/>
      <w:bookmarkEnd w:id="12"/>
      <w:r w:rsidRPr="00662C39">
        <w:t>a</w:t>
      </w:r>
      <w:proofErr w:type="spellEnd"/>
    </w:p>
    <w:p w14:paraId="4E0AF95B" w14:textId="77777777" w:rsidR="00BB06EC" w:rsidRPr="00662C39" w:rsidRDefault="00BB6556" w:rsidP="00A74A9B">
      <w:pPr>
        <w:ind w:firstLine="23"/>
        <w:jc w:val="both"/>
        <w:rPr>
          <w:sz w:val="24"/>
        </w:rPr>
      </w:pPr>
      <w:r w:rsidRPr="00662C39">
        <w:rPr>
          <w:b/>
          <w:sz w:val="24"/>
        </w:rPr>
        <w:t>4.1.</w:t>
      </w:r>
      <w:r w:rsidR="00C23765" w:rsidRPr="00662C39">
        <w:rPr>
          <w:b/>
          <w:sz w:val="24"/>
        </w:rPr>
        <w:t>1</w:t>
      </w:r>
      <w:r w:rsidR="00BE19BC" w:rsidRPr="00662C39">
        <w:rPr>
          <w:sz w:val="24"/>
        </w:rPr>
        <w:t xml:space="preserve"> </w:t>
      </w:r>
      <w:r w:rsidR="00BB06EC" w:rsidRPr="00662C39">
        <w:rPr>
          <w:sz w:val="24"/>
        </w:rPr>
        <w:t>Reclamațiile pot fi cu referire la:</w:t>
      </w:r>
    </w:p>
    <w:p w14:paraId="160CFB31" w14:textId="77777777" w:rsidR="00BB06EC" w:rsidRPr="00662C39" w:rsidRDefault="00BB06EC" w:rsidP="00EA7FF8">
      <w:pPr>
        <w:pStyle w:val="ListParagraph"/>
        <w:ind w:left="-597"/>
        <w:contextualSpacing w:val="0"/>
        <w:jc w:val="both"/>
        <w:rPr>
          <w:vanish/>
          <w:szCs w:val="20"/>
          <w:lang w:val="ro-RO"/>
        </w:rPr>
      </w:pPr>
    </w:p>
    <w:p w14:paraId="0B0D4632" w14:textId="77777777" w:rsidR="00BB06EC" w:rsidRPr="00662C39" w:rsidRDefault="00BB06EC" w:rsidP="00EA7FF8">
      <w:pPr>
        <w:pStyle w:val="ListParagraph"/>
        <w:ind w:left="-597"/>
        <w:contextualSpacing w:val="0"/>
        <w:jc w:val="both"/>
        <w:rPr>
          <w:vanish/>
          <w:szCs w:val="20"/>
          <w:lang w:val="ro-RO"/>
        </w:rPr>
      </w:pPr>
    </w:p>
    <w:p w14:paraId="174A92E8" w14:textId="6DD292E7" w:rsidR="00BB06EC" w:rsidRPr="00662C39" w:rsidRDefault="00BB06EC" w:rsidP="00F41CBE">
      <w:pPr>
        <w:numPr>
          <w:ilvl w:val="0"/>
          <w:numId w:val="34"/>
        </w:numPr>
        <w:ind w:left="0" w:firstLine="426"/>
        <w:jc w:val="both"/>
        <w:rPr>
          <w:sz w:val="24"/>
        </w:rPr>
      </w:pPr>
      <w:r w:rsidRPr="00662C39">
        <w:rPr>
          <w:sz w:val="24"/>
        </w:rPr>
        <w:t xml:space="preserve">activitățile personalului </w:t>
      </w:r>
      <w:proofErr w:type="spellStart"/>
      <w:r w:rsidR="0027558C">
        <w:rPr>
          <w:sz w:val="24"/>
        </w:rPr>
        <w:t>O</w:t>
      </w:r>
      <w:r w:rsidR="00071078">
        <w:rPr>
          <w:sz w:val="24"/>
        </w:rPr>
        <w:t>C</w:t>
      </w:r>
      <w:r w:rsidR="0027558C">
        <w:rPr>
          <w:sz w:val="24"/>
        </w:rPr>
        <w:t>pr</w:t>
      </w:r>
      <w:proofErr w:type="spellEnd"/>
      <w:r w:rsidR="00071078">
        <w:rPr>
          <w:sz w:val="24"/>
        </w:rPr>
        <w:t xml:space="preserve"> </w:t>
      </w:r>
      <w:r w:rsidR="00071078" w:rsidRPr="00662C39">
        <w:rPr>
          <w:sz w:val="24"/>
        </w:rPr>
        <w:t>– INM</w:t>
      </w:r>
      <w:r w:rsidRPr="00662C39">
        <w:rPr>
          <w:sz w:val="24"/>
        </w:rPr>
        <w:t xml:space="preserve"> </w:t>
      </w:r>
      <w:r w:rsidR="00CC7925" w:rsidRPr="00662C39">
        <w:rPr>
          <w:sz w:val="24"/>
        </w:rPr>
        <w:t>l</w:t>
      </w:r>
      <w:r w:rsidR="00F41CBE" w:rsidRPr="00662C39">
        <w:rPr>
          <w:sz w:val="24"/>
        </w:rPr>
        <w:t>a</w:t>
      </w:r>
      <w:r w:rsidR="00CC7925" w:rsidRPr="00662C39">
        <w:rPr>
          <w:sz w:val="24"/>
        </w:rPr>
        <w:t xml:space="preserve"> procesul de evaluare a conformității</w:t>
      </w:r>
      <w:r w:rsidRPr="00662C39">
        <w:rPr>
          <w:sz w:val="24"/>
        </w:rPr>
        <w:t>:</w:t>
      </w:r>
    </w:p>
    <w:p w14:paraId="22F27E3D" w14:textId="77777777" w:rsidR="00BB06EC" w:rsidRPr="00662C39" w:rsidRDefault="00BB06EC" w:rsidP="00F41CBE">
      <w:pPr>
        <w:numPr>
          <w:ilvl w:val="0"/>
          <w:numId w:val="35"/>
        </w:numPr>
        <w:ind w:left="0" w:firstLine="426"/>
        <w:jc w:val="both"/>
        <w:rPr>
          <w:sz w:val="24"/>
        </w:rPr>
      </w:pPr>
      <w:r w:rsidRPr="00662C39">
        <w:rPr>
          <w:sz w:val="24"/>
        </w:rPr>
        <w:t>atitudinea și comportament</w:t>
      </w:r>
      <w:r w:rsidR="00352288">
        <w:rPr>
          <w:sz w:val="24"/>
        </w:rPr>
        <w:t>ul</w:t>
      </w:r>
      <w:r w:rsidRPr="00662C39">
        <w:rPr>
          <w:sz w:val="24"/>
        </w:rPr>
        <w:t xml:space="preserve"> nec</w:t>
      </w:r>
      <w:r w:rsidR="00A70D1C" w:rsidRPr="00662C39">
        <w:rPr>
          <w:sz w:val="24"/>
        </w:rPr>
        <w:t>orespunzător față de solicitant</w:t>
      </w:r>
      <w:r w:rsidRPr="00662C39">
        <w:rPr>
          <w:sz w:val="24"/>
        </w:rPr>
        <w:t>;</w:t>
      </w:r>
    </w:p>
    <w:p w14:paraId="4BE1A73A" w14:textId="77777777" w:rsidR="00BB06EC" w:rsidRPr="00662C39" w:rsidRDefault="00BB06EC" w:rsidP="00F41CBE">
      <w:pPr>
        <w:numPr>
          <w:ilvl w:val="0"/>
          <w:numId w:val="35"/>
        </w:numPr>
        <w:ind w:left="0" w:firstLine="426"/>
        <w:jc w:val="both"/>
        <w:rPr>
          <w:sz w:val="24"/>
        </w:rPr>
      </w:pPr>
      <w:r w:rsidRPr="00662C39">
        <w:rPr>
          <w:sz w:val="24"/>
        </w:rPr>
        <w:t xml:space="preserve">nepăstrarea confidențialității asupra informațiilor ce privesc </w:t>
      </w:r>
      <w:r w:rsidR="00A70D1C" w:rsidRPr="00662C39">
        <w:rPr>
          <w:sz w:val="24"/>
        </w:rPr>
        <w:t xml:space="preserve">clientul </w:t>
      </w:r>
      <w:r w:rsidRPr="00662C39">
        <w:rPr>
          <w:sz w:val="24"/>
        </w:rPr>
        <w:t>care solicită sau a obținut certificarea;</w:t>
      </w:r>
    </w:p>
    <w:p w14:paraId="2AD93756" w14:textId="77777777" w:rsidR="00BB06EC" w:rsidRPr="00662C39" w:rsidRDefault="00BB06EC" w:rsidP="00F41CBE">
      <w:pPr>
        <w:numPr>
          <w:ilvl w:val="0"/>
          <w:numId w:val="35"/>
        </w:numPr>
        <w:ind w:left="0" w:firstLine="426"/>
        <w:jc w:val="both"/>
        <w:rPr>
          <w:sz w:val="24"/>
        </w:rPr>
      </w:pPr>
      <w:r w:rsidRPr="00662C39">
        <w:rPr>
          <w:sz w:val="24"/>
        </w:rPr>
        <w:t>accesul discriminatoriu la informațiile și procedurile de certificare;</w:t>
      </w:r>
    </w:p>
    <w:p w14:paraId="6A2C9ADB" w14:textId="77777777" w:rsidR="00BB06EC" w:rsidRPr="00662C39" w:rsidRDefault="00BB06EC" w:rsidP="00F41CBE">
      <w:pPr>
        <w:numPr>
          <w:ilvl w:val="0"/>
          <w:numId w:val="34"/>
        </w:numPr>
        <w:ind w:left="0" w:firstLine="426"/>
        <w:jc w:val="both"/>
        <w:rPr>
          <w:sz w:val="24"/>
        </w:rPr>
      </w:pPr>
      <w:r w:rsidRPr="00662C39">
        <w:rPr>
          <w:sz w:val="24"/>
        </w:rPr>
        <w:t>activitățile desfășurate de evaluatori în timpul evaluării, privind:</w:t>
      </w:r>
    </w:p>
    <w:p w14:paraId="4C3DC1BD" w14:textId="77777777" w:rsidR="00BB06EC" w:rsidRPr="00662C39" w:rsidRDefault="00BB06EC" w:rsidP="00F41CBE">
      <w:pPr>
        <w:numPr>
          <w:ilvl w:val="0"/>
          <w:numId w:val="36"/>
        </w:numPr>
        <w:ind w:left="0" w:firstLine="426"/>
        <w:jc w:val="both"/>
        <w:rPr>
          <w:sz w:val="24"/>
        </w:rPr>
      </w:pPr>
      <w:r w:rsidRPr="00662C39">
        <w:rPr>
          <w:sz w:val="24"/>
        </w:rPr>
        <w:t>abateri de la cerințele standarde</w:t>
      </w:r>
      <w:r w:rsidR="00CC7925" w:rsidRPr="00662C39">
        <w:rPr>
          <w:sz w:val="24"/>
        </w:rPr>
        <w:t>lor, reglementărilor aplicabile;</w:t>
      </w:r>
    </w:p>
    <w:p w14:paraId="783E4500" w14:textId="77777777" w:rsidR="00BB06EC" w:rsidRPr="00662C39" w:rsidRDefault="00BB06EC" w:rsidP="00F41CBE">
      <w:pPr>
        <w:numPr>
          <w:ilvl w:val="0"/>
          <w:numId w:val="34"/>
        </w:numPr>
        <w:ind w:left="0" w:firstLine="426"/>
        <w:jc w:val="both"/>
        <w:rPr>
          <w:sz w:val="24"/>
        </w:rPr>
      </w:pPr>
      <w:r w:rsidRPr="00662C39">
        <w:rPr>
          <w:sz w:val="24"/>
        </w:rPr>
        <w:t>echipa de evaluare, atunci când unul sau mai mulți membri ai echipei sunt susceptibili de a nu fi obiectivi;</w:t>
      </w:r>
    </w:p>
    <w:p w14:paraId="07EA0CEF" w14:textId="425A9DDB" w:rsidR="00B676BD" w:rsidRPr="00662C39" w:rsidRDefault="00BB06EC" w:rsidP="00F41CBE">
      <w:pPr>
        <w:numPr>
          <w:ilvl w:val="0"/>
          <w:numId w:val="34"/>
        </w:numPr>
        <w:ind w:left="0" w:firstLine="426"/>
        <w:jc w:val="both"/>
        <w:rPr>
          <w:sz w:val="24"/>
        </w:rPr>
      </w:pPr>
      <w:r w:rsidRPr="00662C39">
        <w:rPr>
          <w:sz w:val="24"/>
        </w:rPr>
        <w:t>sau alte condiții care nu sunt descrise mai sus dar se referă la activități</w:t>
      </w:r>
      <w:r w:rsidR="00CC7925" w:rsidRPr="00662C39">
        <w:rPr>
          <w:sz w:val="24"/>
        </w:rPr>
        <w:t>le</w:t>
      </w:r>
      <w:r w:rsidRPr="00662C39">
        <w:rPr>
          <w:sz w:val="24"/>
        </w:rPr>
        <w:t xml:space="preserve"> de </w:t>
      </w:r>
      <w:r w:rsidR="00CC7925" w:rsidRPr="00662C39">
        <w:rPr>
          <w:sz w:val="24"/>
        </w:rPr>
        <w:t xml:space="preserve">evaluare a conformității </w:t>
      </w:r>
      <w:r w:rsidRPr="00662C39">
        <w:rPr>
          <w:sz w:val="24"/>
        </w:rPr>
        <w:t xml:space="preserve">pentru care este responsabil </w:t>
      </w:r>
      <w:proofErr w:type="spellStart"/>
      <w:r w:rsidR="0027558C">
        <w:rPr>
          <w:sz w:val="24"/>
        </w:rPr>
        <w:t>OCpr</w:t>
      </w:r>
      <w:proofErr w:type="spellEnd"/>
      <w:r w:rsidR="00CC7925" w:rsidRPr="00662C39">
        <w:rPr>
          <w:sz w:val="24"/>
        </w:rPr>
        <w:t xml:space="preserve"> – INM</w:t>
      </w:r>
      <w:r w:rsidR="00BE19BC" w:rsidRPr="00662C39">
        <w:rPr>
          <w:sz w:val="24"/>
        </w:rPr>
        <w:t>.</w:t>
      </w:r>
    </w:p>
    <w:p w14:paraId="38FEF116" w14:textId="77777777" w:rsidR="00201AAE" w:rsidRPr="00662C39" w:rsidRDefault="00BB6556" w:rsidP="00A74A9B">
      <w:pPr>
        <w:tabs>
          <w:tab w:val="left" w:pos="12120"/>
        </w:tabs>
        <w:spacing w:after="120"/>
        <w:ind w:left="-23" w:right="-1" w:firstLine="23"/>
        <w:jc w:val="both"/>
        <w:rPr>
          <w:sz w:val="24"/>
          <w:szCs w:val="24"/>
        </w:rPr>
      </w:pPr>
      <w:r w:rsidRPr="00662C39">
        <w:rPr>
          <w:b/>
          <w:sz w:val="24"/>
          <w:szCs w:val="24"/>
        </w:rPr>
        <w:lastRenderedPageBreak/>
        <w:t>4.1.</w:t>
      </w:r>
      <w:r w:rsidR="00C23765" w:rsidRPr="00662C39">
        <w:rPr>
          <w:b/>
          <w:sz w:val="24"/>
          <w:szCs w:val="24"/>
        </w:rPr>
        <w:t>2</w:t>
      </w:r>
      <w:r w:rsidR="00201AAE" w:rsidRPr="00662C39">
        <w:rPr>
          <w:sz w:val="24"/>
          <w:szCs w:val="24"/>
        </w:rPr>
        <w:t xml:space="preserve"> </w:t>
      </w:r>
      <w:r w:rsidR="005A5AA3" w:rsidRPr="00662C39">
        <w:rPr>
          <w:sz w:val="24"/>
          <w:szCs w:val="24"/>
        </w:rPr>
        <w:t xml:space="preserve">Termenul maxim de </w:t>
      </w:r>
      <w:r w:rsidR="00330401" w:rsidRPr="00662C39">
        <w:rPr>
          <w:sz w:val="24"/>
          <w:szCs w:val="24"/>
        </w:rPr>
        <w:t xml:space="preserve">examinare și răspuns la </w:t>
      </w:r>
      <w:proofErr w:type="spellStart"/>
      <w:r w:rsidR="00330401" w:rsidRPr="00662C39">
        <w:rPr>
          <w:sz w:val="24"/>
          <w:szCs w:val="24"/>
        </w:rPr>
        <w:t>reclamaţie</w:t>
      </w:r>
      <w:proofErr w:type="spellEnd"/>
      <w:r w:rsidR="005A5AA3" w:rsidRPr="00662C39">
        <w:rPr>
          <w:sz w:val="24"/>
          <w:szCs w:val="24"/>
        </w:rPr>
        <w:t xml:space="preserve"> este de </w:t>
      </w:r>
      <w:r w:rsidR="00D86EA2" w:rsidRPr="00EA7FF8">
        <w:rPr>
          <w:b/>
          <w:sz w:val="24"/>
          <w:szCs w:val="24"/>
        </w:rPr>
        <w:t>3</w:t>
      </w:r>
      <w:r w:rsidR="005A5AA3" w:rsidRPr="00EA7FF8">
        <w:rPr>
          <w:b/>
          <w:sz w:val="24"/>
          <w:szCs w:val="24"/>
        </w:rPr>
        <w:t>0</w:t>
      </w:r>
      <w:r w:rsidR="005A5AA3" w:rsidRPr="00662C39">
        <w:rPr>
          <w:sz w:val="24"/>
          <w:szCs w:val="24"/>
        </w:rPr>
        <w:t xml:space="preserve"> </w:t>
      </w:r>
      <w:r w:rsidR="005A5AA3" w:rsidRPr="00EA7FF8">
        <w:rPr>
          <w:b/>
          <w:sz w:val="24"/>
          <w:szCs w:val="24"/>
        </w:rPr>
        <w:t>zile</w:t>
      </w:r>
      <w:r w:rsidR="005A5AA3" w:rsidRPr="00662C39">
        <w:rPr>
          <w:sz w:val="24"/>
          <w:szCs w:val="24"/>
        </w:rPr>
        <w:t xml:space="preserve"> lucrătoare</w:t>
      </w:r>
      <w:r w:rsidR="00330401" w:rsidRPr="00662C39">
        <w:rPr>
          <w:sz w:val="24"/>
          <w:szCs w:val="24"/>
        </w:rPr>
        <w:t>, din data înregistrării reclamației</w:t>
      </w:r>
      <w:r w:rsidR="005A5AA3" w:rsidRPr="00662C39">
        <w:rPr>
          <w:sz w:val="24"/>
          <w:szCs w:val="24"/>
        </w:rPr>
        <w:t>.</w:t>
      </w:r>
    </w:p>
    <w:p w14:paraId="27739EAD" w14:textId="77777777" w:rsidR="00D4513E" w:rsidRPr="00662C39" w:rsidRDefault="00D4513E" w:rsidP="00A74A9B">
      <w:pPr>
        <w:spacing w:after="240"/>
        <w:ind w:firstLine="23"/>
        <w:jc w:val="both"/>
        <w:rPr>
          <w:b/>
          <w:sz w:val="24"/>
          <w:szCs w:val="24"/>
        </w:rPr>
      </w:pPr>
      <w:r w:rsidRPr="00662C39">
        <w:rPr>
          <w:b/>
          <w:sz w:val="24"/>
          <w:szCs w:val="24"/>
        </w:rPr>
        <w:t xml:space="preserve">4.2 </w:t>
      </w:r>
      <w:r w:rsidR="006B3CEE" w:rsidRPr="00662C39">
        <w:rPr>
          <w:b/>
          <w:sz w:val="24"/>
          <w:szCs w:val="24"/>
        </w:rPr>
        <w:t>Apel</w:t>
      </w:r>
    </w:p>
    <w:p w14:paraId="199B29D8" w14:textId="77777777" w:rsidR="005726FC" w:rsidRPr="00662C39" w:rsidRDefault="005726FC" w:rsidP="00A74A9B">
      <w:pPr>
        <w:ind w:firstLine="23"/>
        <w:jc w:val="both"/>
        <w:rPr>
          <w:sz w:val="24"/>
        </w:rPr>
      </w:pPr>
      <w:r w:rsidRPr="00662C39">
        <w:rPr>
          <w:b/>
          <w:sz w:val="24"/>
        </w:rPr>
        <w:t>4.</w:t>
      </w:r>
      <w:r w:rsidR="00BB6556" w:rsidRPr="00662C39">
        <w:rPr>
          <w:b/>
          <w:sz w:val="24"/>
        </w:rPr>
        <w:t>2.</w:t>
      </w:r>
      <w:r w:rsidR="00C23765" w:rsidRPr="00662C39">
        <w:rPr>
          <w:b/>
          <w:sz w:val="24"/>
        </w:rPr>
        <w:t>1</w:t>
      </w:r>
      <w:r w:rsidRPr="00662C39">
        <w:rPr>
          <w:sz w:val="24"/>
        </w:rPr>
        <w:t xml:space="preserve"> </w:t>
      </w:r>
      <w:r w:rsidR="00BB6556" w:rsidRPr="00662C39">
        <w:rPr>
          <w:sz w:val="24"/>
        </w:rPr>
        <w:t>Apelurile</w:t>
      </w:r>
      <w:r w:rsidRPr="00662C39">
        <w:rPr>
          <w:sz w:val="24"/>
        </w:rPr>
        <w:t xml:space="preserve"> pot fi cu referire la:</w:t>
      </w:r>
    </w:p>
    <w:p w14:paraId="70A0F285" w14:textId="2966B0CE" w:rsidR="005726FC" w:rsidRDefault="005726FC" w:rsidP="00EA7FF8">
      <w:pPr>
        <w:numPr>
          <w:ilvl w:val="0"/>
          <w:numId w:val="39"/>
        </w:numPr>
        <w:jc w:val="both"/>
        <w:rPr>
          <w:sz w:val="24"/>
        </w:rPr>
      </w:pPr>
      <w:r w:rsidRPr="00662C39">
        <w:rPr>
          <w:sz w:val="24"/>
        </w:rPr>
        <w:t xml:space="preserve">deciziile </w:t>
      </w:r>
      <w:proofErr w:type="spellStart"/>
      <w:r w:rsidR="0027558C">
        <w:rPr>
          <w:sz w:val="24"/>
        </w:rPr>
        <w:t>OCpr</w:t>
      </w:r>
      <w:proofErr w:type="spellEnd"/>
      <w:r w:rsidR="00751B38" w:rsidRPr="00662C39">
        <w:rPr>
          <w:sz w:val="24"/>
        </w:rPr>
        <w:t xml:space="preserve"> – INM de</w:t>
      </w:r>
      <w:r w:rsidRPr="00662C39">
        <w:rPr>
          <w:sz w:val="24"/>
        </w:rPr>
        <w:t xml:space="preserve"> neacordarea, suspendarea, retragerea sau anulare</w:t>
      </w:r>
      <w:r w:rsidR="00751B38" w:rsidRPr="00662C39">
        <w:rPr>
          <w:sz w:val="24"/>
        </w:rPr>
        <w:t xml:space="preserve"> </w:t>
      </w:r>
      <w:r w:rsidRPr="00662C39">
        <w:rPr>
          <w:sz w:val="24"/>
        </w:rPr>
        <w:t>a certificatelor de conformitate</w:t>
      </w:r>
      <w:r w:rsidR="00C23765" w:rsidRPr="00662C39">
        <w:rPr>
          <w:sz w:val="24"/>
        </w:rPr>
        <w:t>.</w:t>
      </w:r>
    </w:p>
    <w:p w14:paraId="6984DB37" w14:textId="77777777" w:rsidR="00291111" w:rsidRDefault="00291111" w:rsidP="00EA7FF8">
      <w:pPr>
        <w:numPr>
          <w:ilvl w:val="0"/>
          <w:numId w:val="39"/>
        </w:numPr>
        <w:jc w:val="both"/>
        <w:rPr>
          <w:sz w:val="24"/>
        </w:rPr>
      </w:pPr>
      <w:r>
        <w:rPr>
          <w:sz w:val="24"/>
        </w:rPr>
        <w:t>Apelul poate fi depus doar  de către solicitantul certificării;</w:t>
      </w:r>
    </w:p>
    <w:p w14:paraId="28DAB369" w14:textId="3BE167DC" w:rsidR="00291111" w:rsidRDefault="00250EE9" w:rsidP="00EF5D83">
      <w:pPr>
        <w:numPr>
          <w:ilvl w:val="0"/>
          <w:numId w:val="39"/>
        </w:numPr>
        <w:jc w:val="both"/>
        <w:rPr>
          <w:sz w:val="24"/>
        </w:rPr>
      </w:pPr>
      <w:r>
        <w:rPr>
          <w:sz w:val="24"/>
        </w:rPr>
        <w:t>Apelul s</w:t>
      </w:r>
      <w:r w:rsidR="00291111">
        <w:rPr>
          <w:sz w:val="24"/>
        </w:rPr>
        <w:t xml:space="preserve">e depune în termen de 10 zile </w:t>
      </w:r>
      <w:r>
        <w:rPr>
          <w:sz w:val="24"/>
        </w:rPr>
        <w:t xml:space="preserve">din momentul informării solicitantului asupra deciziei de </w:t>
      </w:r>
      <w:r w:rsidR="00291111">
        <w:rPr>
          <w:sz w:val="24"/>
        </w:rPr>
        <w:t xml:space="preserve"> </w:t>
      </w:r>
      <w:r w:rsidRPr="00662C39">
        <w:rPr>
          <w:sz w:val="24"/>
        </w:rPr>
        <w:t>neacordare, suspendare, retragere sau anulare a certificatelor de conformitate</w:t>
      </w:r>
      <w:r w:rsidR="00291111">
        <w:rPr>
          <w:sz w:val="24"/>
        </w:rPr>
        <w:t>.</w:t>
      </w:r>
    </w:p>
    <w:p w14:paraId="6921823B" w14:textId="77777777" w:rsidR="00EF5D83" w:rsidRPr="00662C39" w:rsidRDefault="00EF5D83" w:rsidP="00EA7FF8">
      <w:pPr>
        <w:ind w:left="644"/>
        <w:jc w:val="both"/>
        <w:rPr>
          <w:sz w:val="24"/>
        </w:rPr>
      </w:pPr>
    </w:p>
    <w:p w14:paraId="458E0F63" w14:textId="77777777" w:rsidR="007D3457" w:rsidRPr="00662C39" w:rsidRDefault="00BB6556" w:rsidP="00A74A9B">
      <w:pPr>
        <w:pStyle w:val="Heading2"/>
      </w:pPr>
      <w:r w:rsidRPr="00662C39">
        <w:t>4.3</w:t>
      </w:r>
      <w:r w:rsidR="00C70E0A" w:rsidRPr="00662C39">
        <w:t xml:space="preserve"> </w:t>
      </w:r>
      <w:bookmarkStart w:id="13" w:name="_Toc224717694"/>
      <w:bookmarkStart w:id="14" w:name="_Toc304300041"/>
      <w:r w:rsidR="007D3457" w:rsidRPr="00662C39">
        <w:t xml:space="preserve">Înregistrarea </w:t>
      </w:r>
      <w:bookmarkEnd w:id="13"/>
      <w:bookmarkEnd w:id="14"/>
      <w:r w:rsidR="00D57290" w:rsidRPr="00662C39">
        <w:t>reclamației</w:t>
      </w:r>
      <w:r w:rsidRPr="00662C39">
        <w:t>/apel</w:t>
      </w:r>
      <w:r w:rsidR="00751B38" w:rsidRPr="00662C39">
        <w:t>ului</w:t>
      </w:r>
    </w:p>
    <w:p w14:paraId="75F12FC3" w14:textId="0E1353EE" w:rsidR="00EF5D83" w:rsidRDefault="00EF5D83" w:rsidP="00A74A9B">
      <w:pPr>
        <w:ind w:firstLine="23"/>
        <w:jc w:val="both"/>
        <w:rPr>
          <w:sz w:val="24"/>
        </w:rPr>
      </w:pPr>
      <w:r>
        <w:rPr>
          <w:sz w:val="24"/>
        </w:rPr>
        <w:t>Reclamațiile și apelurile se fac oficial în scris</w:t>
      </w:r>
      <w:r w:rsidR="00250EE9">
        <w:rPr>
          <w:sz w:val="24"/>
        </w:rPr>
        <w:t>.</w:t>
      </w:r>
    </w:p>
    <w:p w14:paraId="40C25422" w14:textId="16877ECC" w:rsidR="00201AAE" w:rsidRPr="00662C39" w:rsidRDefault="00797D77" w:rsidP="00A74A9B">
      <w:pPr>
        <w:ind w:firstLine="23"/>
        <w:jc w:val="both"/>
        <w:rPr>
          <w:sz w:val="24"/>
        </w:rPr>
      </w:pPr>
      <w:r w:rsidRPr="00662C39">
        <w:rPr>
          <w:sz w:val="24"/>
        </w:rPr>
        <w:t>Reclamațiile</w:t>
      </w:r>
      <w:r w:rsidR="00C70E0A" w:rsidRPr="00662C39">
        <w:rPr>
          <w:sz w:val="24"/>
        </w:rPr>
        <w:t xml:space="preserve"> și apelurile</w:t>
      </w:r>
      <w:r w:rsidR="00201AAE" w:rsidRPr="00662C39">
        <w:rPr>
          <w:sz w:val="24"/>
        </w:rPr>
        <w:t xml:space="preserve"> se </w:t>
      </w:r>
      <w:r w:rsidRPr="00662C39">
        <w:rPr>
          <w:sz w:val="24"/>
        </w:rPr>
        <w:t>recepționează</w:t>
      </w:r>
      <w:r w:rsidR="00201AAE" w:rsidRPr="00662C39">
        <w:rPr>
          <w:sz w:val="24"/>
        </w:rPr>
        <w:t xml:space="preserve"> </w:t>
      </w:r>
      <w:proofErr w:type="spellStart"/>
      <w:r w:rsidR="00201AAE" w:rsidRPr="00662C39">
        <w:rPr>
          <w:sz w:val="24"/>
        </w:rPr>
        <w:t>şi</w:t>
      </w:r>
      <w:proofErr w:type="spellEnd"/>
      <w:r w:rsidR="00584FDA" w:rsidRPr="00662C39">
        <w:rPr>
          <w:sz w:val="24"/>
        </w:rPr>
        <w:t xml:space="preserve"> se înregistrează </w:t>
      </w:r>
      <w:r w:rsidR="00780B64">
        <w:rPr>
          <w:sz w:val="24"/>
        </w:rPr>
        <w:t xml:space="preserve">în </w:t>
      </w:r>
      <w:r w:rsidR="00250EE9">
        <w:rPr>
          <w:sz w:val="24"/>
        </w:rPr>
        <w:t xml:space="preserve">registrul </w:t>
      </w:r>
      <w:r w:rsidR="00780B64">
        <w:rPr>
          <w:sz w:val="24"/>
        </w:rPr>
        <w:t xml:space="preserve">R 03 </w:t>
      </w:r>
      <w:proofErr w:type="spellStart"/>
      <w:r w:rsidR="0027558C">
        <w:rPr>
          <w:sz w:val="24"/>
        </w:rPr>
        <w:t>OCpr</w:t>
      </w:r>
      <w:proofErr w:type="spellEnd"/>
      <w:r w:rsidR="00780B64">
        <w:rPr>
          <w:sz w:val="24"/>
        </w:rPr>
        <w:t xml:space="preserve">-INM </w:t>
      </w:r>
      <w:r w:rsidR="00584FDA" w:rsidRPr="00662C39">
        <w:rPr>
          <w:sz w:val="24"/>
        </w:rPr>
        <w:t>în următorul</w:t>
      </w:r>
      <w:r w:rsidR="00201AAE" w:rsidRPr="00662C39">
        <w:rPr>
          <w:sz w:val="24"/>
        </w:rPr>
        <w:t xml:space="preserve"> mod: </w:t>
      </w:r>
    </w:p>
    <w:p w14:paraId="7A2285C6" w14:textId="6A0CA3A9" w:rsidR="003C2A96" w:rsidRPr="0074093F" w:rsidRDefault="00CC407B" w:rsidP="003C2A96">
      <w:pPr>
        <w:ind w:firstLine="23"/>
        <w:jc w:val="both"/>
        <w:rPr>
          <w:sz w:val="24"/>
        </w:rPr>
      </w:pPr>
      <w:r>
        <w:rPr>
          <w:sz w:val="24"/>
        </w:rPr>
        <w:t>r</w:t>
      </w:r>
      <w:r w:rsidR="00584FDA" w:rsidRPr="0074093F">
        <w:rPr>
          <w:sz w:val="24"/>
        </w:rPr>
        <w:t>eclamantul/</w:t>
      </w:r>
      <w:r>
        <w:rPr>
          <w:sz w:val="24"/>
        </w:rPr>
        <w:t>a</w:t>
      </w:r>
      <w:r w:rsidR="00584FDA" w:rsidRPr="0074093F">
        <w:rPr>
          <w:sz w:val="24"/>
        </w:rPr>
        <w:t>pelantul</w:t>
      </w:r>
      <w:r w:rsidR="00201AAE" w:rsidRPr="0074093F">
        <w:rPr>
          <w:sz w:val="24"/>
        </w:rPr>
        <w:t xml:space="preserve"> </w:t>
      </w:r>
      <w:r w:rsidR="0025045F" w:rsidRPr="0074093F">
        <w:rPr>
          <w:sz w:val="24"/>
        </w:rPr>
        <w:t xml:space="preserve">depune personal sau </w:t>
      </w:r>
      <w:r w:rsidR="00201AAE" w:rsidRPr="0074093F">
        <w:rPr>
          <w:sz w:val="24"/>
        </w:rPr>
        <w:t>poate expedia</w:t>
      </w:r>
      <w:r w:rsidR="004E51F6">
        <w:rPr>
          <w:sz w:val="24"/>
        </w:rPr>
        <w:t xml:space="preserve"> (prin poștă, fax, e-mail)</w:t>
      </w:r>
      <w:r w:rsidR="00201AAE" w:rsidRPr="0074093F">
        <w:rPr>
          <w:sz w:val="24"/>
        </w:rPr>
        <w:t xml:space="preserve"> </w:t>
      </w:r>
      <w:r w:rsidR="0043406D" w:rsidRPr="0074093F">
        <w:rPr>
          <w:sz w:val="24"/>
        </w:rPr>
        <w:t>reclamația</w:t>
      </w:r>
      <w:r w:rsidR="0025045F" w:rsidRPr="0074093F">
        <w:rPr>
          <w:sz w:val="24"/>
        </w:rPr>
        <w:t xml:space="preserve">/apelul în adresa </w:t>
      </w:r>
      <w:proofErr w:type="spellStart"/>
      <w:r w:rsidR="0027558C">
        <w:rPr>
          <w:sz w:val="24"/>
        </w:rPr>
        <w:t>OCpr</w:t>
      </w:r>
      <w:proofErr w:type="spellEnd"/>
      <w:r w:rsidR="0025045F" w:rsidRPr="0074093F">
        <w:rPr>
          <w:sz w:val="24"/>
        </w:rPr>
        <w:t xml:space="preserve"> – INM</w:t>
      </w:r>
      <w:r>
        <w:rPr>
          <w:sz w:val="24"/>
        </w:rPr>
        <w:t xml:space="preserve"> și</w:t>
      </w:r>
      <w:r w:rsidR="003C2A96" w:rsidRPr="0074093F">
        <w:rPr>
          <w:sz w:val="24"/>
        </w:rPr>
        <w:t xml:space="preserve"> care trebuie să conțină cel puțin următoarele informații:</w:t>
      </w:r>
    </w:p>
    <w:p w14:paraId="1972EC93" w14:textId="77777777" w:rsidR="003C2A96" w:rsidRPr="0074093F" w:rsidRDefault="003C2A96" w:rsidP="003C2A96">
      <w:pPr>
        <w:pStyle w:val="ListParagraph"/>
        <w:numPr>
          <w:ilvl w:val="0"/>
          <w:numId w:val="40"/>
        </w:numPr>
        <w:spacing w:after="240"/>
        <w:jc w:val="both"/>
        <w:rPr>
          <w:lang w:val="ro-RO"/>
        </w:rPr>
      </w:pPr>
      <w:r w:rsidRPr="0074093F">
        <w:rPr>
          <w:lang w:val="ro-RO"/>
        </w:rPr>
        <w:t>Identificarea reclamantului/apelantului</w:t>
      </w:r>
      <w:r w:rsidR="0043406D" w:rsidRPr="0074093F">
        <w:rPr>
          <w:lang w:val="ro-RO"/>
        </w:rPr>
        <w:t xml:space="preserve"> (denumire persoană juridică/fizică, adresă, telefon, fax și acolo unde este aplicabil: cod fiscal, reprezentant legal);</w:t>
      </w:r>
    </w:p>
    <w:p w14:paraId="68EA8FC1" w14:textId="77777777" w:rsidR="0043406D" w:rsidRPr="0074093F" w:rsidRDefault="0043406D" w:rsidP="003C2A96">
      <w:pPr>
        <w:pStyle w:val="ListParagraph"/>
        <w:numPr>
          <w:ilvl w:val="0"/>
          <w:numId w:val="40"/>
        </w:numPr>
        <w:spacing w:after="240"/>
        <w:jc w:val="both"/>
        <w:rPr>
          <w:lang w:val="ro-RO"/>
        </w:rPr>
      </w:pPr>
      <w:r w:rsidRPr="0074093F">
        <w:rPr>
          <w:lang w:val="ro-RO"/>
        </w:rPr>
        <w:t>Obiectul reclamației/apelului (în descriere sintetică);</w:t>
      </w:r>
    </w:p>
    <w:p w14:paraId="0999BC7A" w14:textId="77777777" w:rsidR="0043406D" w:rsidRPr="0074093F" w:rsidRDefault="0043406D" w:rsidP="003C2A96">
      <w:pPr>
        <w:pStyle w:val="ListParagraph"/>
        <w:numPr>
          <w:ilvl w:val="0"/>
          <w:numId w:val="40"/>
        </w:numPr>
        <w:spacing w:after="240"/>
        <w:jc w:val="both"/>
        <w:rPr>
          <w:lang w:val="ro-RO"/>
        </w:rPr>
      </w:pPr>
      <w:r w:rsidRPr="0074093F">
        <w:rPr>
          <w:lang w:val="ro-RO"/>
        </w:rPr>
        <w:t xml:space="preserve">Prezentarea detaliată a argumentelor în </w:t>
      </w:r>
      <w:r w:rsidR="00797D77" w:rsidRPr="0074093F">
        <w:rPr>
          <w:lang w:val="ro-RO"/>
        </w:rPr>
        <w:t>susținerea</w:t>
      </w:r>
      <w:r w:rsidRPr="0074093F">
        <w:rPr>
          <w:lang w:val="ro-RO"/>
        </w:rPr>
        <w:t xml:space="preserve"> reclamației/apelului; </w:t>
      </w:r>
    </w:p>
    <w:p w14:paraId="69E0543B" w14:textId="77777777" w:rsidR="0043406D" w:rsidRPr="0074093F" w:rsidRDefault="0043406D" w:rsidP="003C2A96">
      <w:pPr>
        <w:pStyle w:val="ListParagraph"/>
        <w:numPr>
          <w:ilvl w:val="0"/>
          <w:numId w:val="40"/>
        </w:numPr>
        <w:spacing w:after="240"/>
        <w:jc w:val="both"/>
        <w:rPr>
          <w:lang w:val="ro-RO"/>
        </w:rPr>
      </w:pPr>
      <w:r w:rsidRPr="0074093F">
        <w:rPr>
          <w:lang w:val="ro-RO"/>
        </w:rPr>
        <w:t>Documente și înregistrări depuse pentru susținerea reclamației/apelului;</w:t>
      </w:r>
    </w:p>
    <w:p w14:paraId="5E0C5950" w14:textId="77777777" w:rsidR="0043406D" w:rsidRPr="0074093F" w:rsidRDefault="00D57290" w:rsidP="003C2A96">
      <w:pPr>
        <w:pStyle w:val="ListParagraph"/>
        <w:numPr>
          <w:ilvl w:val="0"/>
          <w:numId w:val="40"/>
        </w:numPr>
        <w:spacing w:after="240"/>
        <w:jc w:val="both"/>
        <w:rPr>
          <w:lang w:val="ro-RO"/>
        </w:rPr>
      </w:pPr>
      <w:r w:rsidRPr="0074093F">
        <w:rPr>
          <w:lang w:val="ro-RO"/>
        </w:rPr>
        <w:t>Semnătura reclamantului/apelantului (în cazul persoanelor fizice) sau a reprezentantului legal (în cazul persoanelor juridice);</w:t>
      </w:r>
    </w:p>
    <w:p w14:paraId="1ACB31E6" w14:textId="01EF6A62" w:rsidR="00D57290" w:rsidRPr="0074093F" w:rsidRDefault="0027558C" w:rsidP="00D57290">
      <w:pPr>
        <w:pStyle w:val="ListParagraph"/>
        <w:numPr>
          <w:ilvl w:val="0"/>
          <w:numId w:val="40"/>
        </w:numPr>
        <w:spacing w:after="240"/>
        <w:jc w:val="both"/>
        <w:rPr>
          <w:lang w:val="ro-RO"/>
        </w:rPr>
      </w:pPr>
      <w:proofErr w:type="spellStart"/>
      <w:r>
        <w:rPr>
          <w:lang w:val="ro-RO"/>
        </w:rPr>
        <w:t>OCpr</w:t>
      </w:r>
      <w:proofErr w:type="spellEnd"/>
      <w:r w:rsidR="00E41388">
        <w:rPr>
          <w:lang w:val="ro-RO"/>
        </w:rPr>
        <w:t>-INM</w:t>
      </w:r>
      <w:r w:rsidR="00D57290" w:rsidRPr="0074093F">
        <w:rPr>
          <w:lang w:val="ro-RO"/>
        </w:rPr>
        <w:t xml:space="preserve"> solicită pentru reclamațiile/apelurile înregistrate, ca reclamantul/apelantul să declare că dovezile care însoțesc reclamația/apelul, au fost obținute fără a se încălca legea.</w:t>
      </w:r>
    </w:p>
    <w:p w14:paraId="0046043F" w14:textId="58D0D8DD" w:rsidR="00584FDA" w:rsidRDefault="00D57290" w:rsidP="00797D77">
      <w:pPr>
        <w:pStyle w:val="ListParagraph"/>
        <w:spacing w:after="240"/>
        <w:ind w:left="0"/>
        <w:jc w:val="both"/>
        <w:rPr>
          <w:lang w:val="ro-RO"/>
        </w:rPr>
      </w:pPr>
      <w:r w:rsidRPr="00662C39">
        <w:rPr>
          <w:lang w:val="ro-RO"/>
        </w:rPr>
        <w:t>Reclamația/apelul</w:t>
      </w:r>
      <w:r w:rsidR="00797D77" w:rsidRPr="00662C39">
        <w:rPr>
          <w:lang w:val="ro-RO"/>
        </w:rPr>
        <w:t xml:space="preserve"> se </w:t>
      </w:r>
      <w:r w:rsidR="0025045F" w:rsidRPr="00662C39">
        <w:rPr>
          <w:lang w:val="ro-RO"/>
        </w:rPr>
        <w:t>înregistrează</w:t>
      </w:r>
      <w:r w:rsidR="00201AAE" w:rsidRPr="00662C39">
        <w:rPr>
          <w:lang w:val="ro-RO"/>
        </w:rPr>
        <w:t xml:space="preserve"> </w:t>
      </w:r>
      <w:r w:rsidR="00291111">
        <w:rPr>
          <w:lang w:val="ro-RO"/>
        </w:rPr>
        <w:t>de către managerul SM</w:t>
      </w:r>
      <w:r w:rsidR="00201AAE" w:rsidRPr="00662C39">
        <w:rPr>
          <w:lang w:val="ro-RO"/>
        </w:rPr>
        <w:t xml:space="preserve">. </w:t>
      </w:r>
      <w:r w:rsidR="007D3457" w:rsidRPr="00662C39">
        <w:rPr>
          <w:lang w:val="ro-RO"/>
        </w:rPr>
        <w:t xml:space="preserve">Toate </w:t>
      </w:r>
      <w:r w:rsidR="003C2A96" w:rsidRPr="00662C39">
        <w:rPr>
          <w:lang w:val="ro-RO"/>
        </w:rPr>
        <w:t>reclamațiile/apelurile</w:t>
      </w:r>
      <w:r w:rsidR="007D3457" w:rsidRPr="00662C39">
        <w:rPr>
          <w:lang w:val="ro-RO"/>
        </w:rPr>
        <w:t xml:space="preserve"> sunt înregistrate în registrul </w:t>
      </w:r>
      <w:r w:rsidR="00A319DF" w:rsidRPr="00662C39">
        <w:rPr>
          <w:color w:val="000000"/>
          <w:lang w:val="ro-RO"/>
        </w:rPr>
        <w:t>R-03</w:t>
      </w:r>
      <w:r w:rsidR="00A319DF" w:rsidRPr="00662C39">
        <w:rPr>
          <w:lang w:val="ro-RO"/>
        </w:rPr>
        <w:t xml:space="preserve"> </w:t>
      </w:r>
      <w:proofErr w:type="spellStart"/>
      <w:r w:rsidR="0027558C">
        <w:rPr>
          <w:lang w:val="ro-RO"/>
        </w:rPr>
        <w:t>OCpr</w:t>
      </w:r>
      <w:proofErr w:type="spellEnd"/>
      <w:r w:rsidR="00A319DF" w:rsidRPr="00662C39">
        <w:rPr>
          <w:lang w:val="ro-RO"/>
        </w:rPr>
        <w:t xml:space="preserve"> – INM </w:t>
      </w:r>
      <w:r w:rsidR="007D3457" w:rsidRPr="00662C39">
        <w:rPr>
          <w:lang w:val="ro-RO"/>
        </w:rPr>
        <w:t>de evidență a reclamațiilor</w:t>
      </w:r>
      <w:r w:rsidR="00BB6556" w:rsidRPr="00662C39">
        <w:rPr>
          <w:lang w:val="ro-RO"/>
        </w:rPr>
        <w:t>/apelurilor</w:t>
      </w:r>
      <w:r w:rsidR="007D3457" w:rsidRPr="00662C39">
        <w:rPr>
          <w:lang w:val="ro-RO"/>
        </w:rPr>
        <w:t xml:space="preserve">. </w:t>
      </w:r>
    </w:p>
    <w:p w14:paraId="191DA780" w14:textId="77777777" w:rsidR="004E51F6" w:rsidRPr="00662C39" w:rsidRDefault="004E51F6" w:rsidP="00797D77">
      <w:pPr>
        <w:pStyle w:val="ListParagraph"/>
        <w:spacing w:after="240"/>
        <w:ind w:left="0"/>
        <w:jc w:val="both"/>
        <w:rPr>
          <w:color w:val="FF0000"/>
          <w:lang w:val="ro-RO"/>
        </w:rPr>
      </w:pPr>
      <w:r>
        <w:rPr>
          <w:lang w:val="ro-RO"/>
        </w:rPr>
        <w:t>Reclamațiile anonime sau cele în care nu sunt trecute datele de identificare a reclamantului nu se iau în considerație și se clasează.</w:t>
      </w:r>
    </w:p>
    <w:p w14:paraId="21AF9F56" w14:textId="77777777" w:rsidR="007D3457" w:rsidRPr="00662C39" w:rsidRDefault="00584FDA" w:rsidP="00A74A9B">
      <w:pPr>
        <w:spacing w:after="240"/>
        <w:ind w:firstLine="23"/>
        <w:jc w:val="both"/>
        <w:rPr>
          <w:b/>
          <w:sz w:val="24"/>
          <w:szCs w:val="24"/>
        </w:rPr>
      </w:pPr>
      <w:r w:rsidRPr="00662C39">
        <w:rPr>
          <w:b/>
          <w:sz w:val="24"/>
          <w:szCs w:val="24"/>
        </w:rPr>
        <w:t xml:space="preserve">4.4 </w:t>
      </w:r>
      <w:r w:rsidR="0036067B" w:rsidRPr="00662C39">
        <w:rPr>
          <w:b/>
          <w:sz w:val="24"/>
        </w:rPr>
        <w:t>Tratarea</w:t>
      </w:r>
      <w:r w:rsidR="007D3457" w:rsidRPr="00662C39">
        <w:rPr>
          <w:b/>
          <w:sz w:val="24"/>
        </w:rPr>
        <w:t xml:space="preserve"> reclamației</w:t>
      </w:r>
    </w:p>
    <w:p w14:paraId="6980732C" w14:textId="620ED866" w:rsidR="005B3B24" w:rsidRPr="00662C39" w:rsidRDefault="006F06EE" w:rsidP="00EA7FF8">
      <w:pPr>
        <w:jc w:val="both"/>
        <w:rPr>
          <w:sz w:val="24"/>
        </w:rPr>
      </w:pPr>
      <w:r w:rsidRPr="00662C39">
        <w:rPr>
          <w:sz w:val="24"/>
        </w:rPr>
        <w:t>C</w:t>
      </w:r>
      <w:r w:rsidR="003C557C" w:rsidRPr="00662C39">
        <w:rPr>
          <w:sz w:val="24"/>
        </w:rPr>
        <w:t xml:space="preserve">onducătorul </w:t>
      </w:r>
      <w:proofErr w:type="spellStart"/>
      <w:r w:rsidR="0027558C">
        <w:rPr>
          <w:sz w:val="24"/>
        </w:rPr>
        <w:t>OCpr</w:t>
      </w:r>
      <w:proofErr w:type="spellEnd"/>
      <w:r w:rsidR="003C557C" w:rsidRPr="00662C39">
        <w:rPr>
          <w:sz w:val="24"/>
        </w:rPr>
        <w:t xml:space="preserve"> – INM vizează reclamația și </w:t>
      </w:r>
      <w:r w:rsidR="00CC407B">
        <w:rPr>
          <w:sz w:val="24"/>
        </w:rPr>
        <w:t xml:space="preserve">o </w:t>
      </w:r>
      <w:r w:rsidR="003C557C" w:rsidRPr="00662C39">
        <w:rPr>
          <w:sz w:val="24"/>
        </w:rPr>
        <w:t xml:space="preserve">transmite  </w:t>
      </w:r>
      <w:r w:rsidR="005B3B24" w:rsidRPr="00662C39">
        <w:rPr>
          <w:sz w:val="24"/>
        </w:rPr>
        <w:t xml:space="preserve">managerului </w:t>
      </w:r>
      <w:r w:rsidR="00D872F6" w:rsidRPr="00662C39">
        <w:rPr>
          <w:sz w:val="24"/>
        </w:rPr>
        <w:t>SM</w:t>
      </w:r>
      <w:r w:rsidR="005B3B24" w:rsidRPr="00662C39">
        <w:rPr>
          <w:sz w:val="24"/>
        </w:rPr>
        <w:t xml:space="preserve">. </w:t>
      </w:r>
    </w:p>
    <w:p w14:paraId="7FCF5598" w14:textId="1A6C742D" w:rsidR="007D3457" w:rsidRPr="00662C39" w:rsidRDefault="005B3B24" w:rsidP="00EA7FF8">
      <w:pPr>
        <w:jc w:val="both"/>
        <w:rPr>
          <w:sz w:val="24"/>
        </w:rPr>
      </w:pPr>
      <w:r w:rsidRPr="00662C39">
        <w:rPr>
          <w:sz w:val="24"/>
        </w:rPr>
        <w:t xml:space="preserve">Managerul </w:t>
      </w:r>
      <w:r w:rsidR="00D872F6" w:rsidRPr="00662C39">
        <w:rPr>
          <w:sz w:val="24"/>
        </w:rPr>
        <w:t>SM</w:t>
      </w:r>
      <w:r w:rsidRPr="00662C39">
        <w:rPr>
          <w:sz w:val="24"/>
        </w:rPr>
        <w:t xml:space="preserve"> examinează adresarea și perfectează proiectul Ordinului de instituire a </w:t>
      </w:r>
      <w:r w:rsidR="003C557C" w:rsidRPr="00662C39">
        <w:rPr>
          <w:sz w:val="24"/>
        </w:rPr>
        <w:t>Comisiei</w:t>
      </w:r>
      <w:r w:rsidR="008D40B6" w:rsidRPr="00662C39">
        <w:rPr>
          <w:sz w:val="24"/>
        </w:rPr>
        <w:t xml:space="preserve"> </w:t>
      </w:r>
      <w:r w:rsidR="00BC77D1" w:rsidRPr="00662C39">
        <w:rPr>
          <w:sz w:val="24"/>
        </w:rPr>
        <w:t xml:space="preserve">de </w:t>
      </w:r>
      <w:r w:rsidR="002D52B7">
        <w:rPr>
          <w:sz w:val="24"/>
        </w:rPr>
        <w:t xml:space="preserve">tratare a </w:t>
      </w:r>
      <w:r w:rsidR="00BC77D1" w:rsidRPr="00662C39">
        <w:rPr>
          <w:sz w:val="24"/>
        </w:rPr>
        <w:t>re</w:t>
      </w:r>
      <w:r w:rsidRPr="00662C39">
        <w:rPr>
          <w:sz w:val="24"/>
        </w:rPr>
        <w:t>clamații</w:t>
      </w:r>
      <w:r w:rsidR="002D52B7">
        <w:rPr>
          <w:sz w:val="24"/>
        </w:rPr>
        <w:t>lor</w:t>
      </w:r>
      <w:r w:rsidRPr="00662C39">
        <w:rPr>
          <w:sz w:val="24"/>
        </w:rPr>
        <w:t xml:space="preserve"> și apeluri</w:t>
      </w:r>
      <w:r w:rsidR="002D52B7">
        <w:rPr>
          <w:sz w:val="24"/>
        </w:rPr>
        <w:t>lor</w:t>
      </w:r>
      <w:r w:rsidRPr="00662C39">
        <w:rPr>
          <w:sz w:val="24"/>
        </w:rPr>
        <w:t xml:space="preserve">. </w:t>
      </w:r>
      <w:r w:rsidR="00CC407B">
        <w:rPr>
          <w:sz w:val="24"/>
        </w:rPr>
        <w:t>Modul de formare, componența și a</w:t>
      </w:r>
      <w:r w:rsidRPr="00662C39">
        <w:rPr>
          <w:sz w:val="24"/>
        </w:rPr>
        <w:t xml:space="preserve">ctivitatea Comisiei de </w:t>
      </w:r>
      <w:r w:rsidR="002D52B7">
        <w:rPr>
          <w:sz w:val="24"/>
        </w:rPr>
        <w:t xml:space="preserve">tratare a </w:t>
      </w:r>
      <w:r w:rsidRPr="00662C39">
        <w:rPr>
          <w:sz w:val="24"/>
        </w:rPr>
        <w:t>reclamații</w:t>
      </w:r>
      <w:r w:rsidR="002D52B7">
        <w:rPr>
          <w:sz w:val="24"/>
        </w:rPr>
        <w:t>lor</w:t>
      </w:r>
      <w:r w:rsidRPr="00662C39">
        <w:rPr>
          <w:sz w:val="24"/>
        </w:rPr>
        <w:t xml:space="preserve"> și apeluri</w:t>
      </w:r>
      <w:r w:rsidR="002D52B7">
        <w:rPr>
          <w:sz w:val="24"/>
        </w:rPr>
        <w:t>lor</w:t>
      </w:r>
      <w:r w:rsidRPr="00662C39">
        <w:rPr>
          <w:sz w:val="24"/>
        </w:rPr>
        <w:t xml:space="preserve"> este reglementată de </w:t>
      </w:r>
      <w:r w:rsidR="00CC407B">
        <w:rPr>
          <w:sz w:val="24"/>
        </w:rPr>
        <w:t xml:space="preserve">regulamentul general </w:t>
      </w:r>
      <w:r w:rsidRPr="00662C39">
        <w:rPr>
          <w:sz w:val="24"/>
        </w:rPr>
        <w:t>RG-</w:t>
      </w:r>
      <w:r w:rsidR="00B11B21" w:rsidRPr="00662C39">
        <w:rPr>
          <w:color w:val="000000"/>
          <w:sz w:val="24"/>
          <w:szCs w:val="24"/>
        </w:rPr>
        <w:t>01</w:t>
      </w:r>
      <w:r w:rsidRPr="00662C39">
        <w:rPr>
          <w:sz w:val="24"/>
        </w:rPr>
        <w:t xml:space="preserve"> </w:t>
      </w:r>
      <w:proofErr w:type="spellStart"/>
      <w:r w:rsidR="0027558C">
        <w:rPr>
          <w:sz w:val="24"/>
        </w:rPr>
        <w:t>OCpr</w:t>
      </w:r>
      <w:proofErr w:type="spellEnd"/>
      <w:r w:rsidRPr="00662C39">
        <w:rPr>
          <w:sz w:val="24"/>
        </w:rPr>
        <w:t xml:space="preserve"> – INM.  După emiterea Ordinului se convoacă ședinț</w:t>
      </w:r>
      <w:r w:rsidR="00CC407B">
        <w:rPr>
          <w:sz w:val="24"/>
        </w:rPr>
        <w:t>a</w:t>
      </w:r>
      <w:r w:rsidRPr="00662C39">
        <w:rPr>
          <w:sz w:val="24"/>
        </w:rPr>
        <w:t xml:space="preserve"> Comisiei</w:t>
      </w:r>
      <w:r w:rsidR="00BC77D1" w:rsidRPr="00662C39">
        <w:rPr>
          <w:sz w:val="24"/>
        </w:rPr>
        <w:t xml:space="preserve">. </w:t>
      </w:r>
      <w:r w:rsidRPr="00662C39">
        <w:rPr>
          <w:sz w:val="24"/>
        </w:rPr>
        <w:t>Comisia</w:t>
      </w:r>
      <w:r w:rsidR="006F06EE" w:rsidRPr="00662C39">
        <w:rPr>
          <w:sz w:val="24"/>
        </w:rPr>
        <w:t xml:space="preserve"> </w:t>
      </w:r>
      <w:r w:rsidR="0082267B">
        <w:rPr>
          <w:sz w:val="24"/>
        </w:rPr>
        <w:t xml:space="preserve">analizează reclamația, </w:t>
      </w:r>
      <w:r w:rsidR="006F06EE" w:rsidRPr="00662C39">
        <w:rPr>
          <w:sz w:val="24"/>
        </w:rPr>
        <w:t xml:space="preserve">stabilește </w:t>
      </w:r>
      <w:r w:rsidR="00BC77D1" w:rsidRPr="00662C39">
        <w:rPr>
          <w:sz w:val="24"/>
        </w:rPr>
        <w:t>propunerile</w:t>
      </w:r>
      <w:r w:rsidR="006F06EE" w:rsidRPr="00662C39">
        <w:rPr>
          <w:sz w:val="24"/>
        </w:rPr>
        <w:t xml:space="preserve"> de </w:t>
      </w:r>
      <w:r w:rsidR="00BC77D1" w:rsidRPr="00662C39">
        <w:rPr>
          <w:sz w:val="24"/>
        </w:rPr>
        <w:t>soluționare</w:t>
      </w:r>
      <w:r w:rsidRPr="00662C39">
        <w:rPr>
          <w:sz w:val="24"/>
        </w:rPr>
        <w:t xml:space="preserve"> a reclamației și le</w:t>
      </w:r>
      <w:r w:rsidR="006F06EE" w:rsidRPr="00662C39">
        <w:rPr>
          <w:sz w:val="24"/>
        </w:rPr>
        <w:t xml:space="preserve"> redirecționează </w:t>
      </w:r>
      <w:r w:rsidR="00BC77D1" w:rsidRPr="00662C39">
        <w:rPr>
          <w:sz w:val="24"/>
        </w:rPr>
        <w:t xml:space="preserve">Conducătorului </w:t>
      </w:r>
      <w:proofErr w:type="spellStart"/>
      <w:r w:rsidR="0027558C">
        <w:rPr>
          <w:sz w:val="24"/>
        </w:rPr>
        <w:t>OCpr</w:t>
      </w:r>
      <w:proofErr w:type="spellEnd"/>
      <w:r w:rsidR="00BC77D1" w:rsidRPr="00662C39">
        <w:rPr>
          <w:sz w:val="24"/>
        </w:rPr>
        <w:t xml:space="preserve"> – INM</w:t>
      </w:r>
      <w:r w:rsidR="006F06EE" w:rsidRPr="00662C39">
        <w:rPr>
          <w:sz w:val="24"/>
        </w:rPr>
        <w:t xml:space="preserve">. </w:t>
      </w:r>
    </w:p>
    <w:p w14:paraId="501396AA" w14:textId="79BE6EC4" w:rsidR="00866F79" w:rsidRPr="00662C39" w:rsidRDefault="00866F79" w:rsidP="00A74A9B">
      <w:pPr>
        <w:ind w:firstLine="23"/>
        <w:jc w:val="both"/>
        <w:rPr>
          <w:sz w:val="24"/>
        </w:rPr>
      </w:pPr>
      <w:r w:rsidRPr="00662C39">
        <w:rPr>
          <w:sz w:val="24"/>
        </w:rPr>
        <w:t>Personalul</w:t>
      </w:r>
      <w:r w:rsidR="00BC77D1" w:rsidRPr="00662C39">
        <w:rPr>
          <w:sz w:val="24"/>
        </w:rPr>
        <w:t xml:space="preserve"> </w:t>
      </w:r>
      <w:proofErr w:type="spellStart"/>
      <w:r w:rsidR="0027558C">
        <w:rPr>
          <w:sz w:val="24"/>
        </w:rPr>
        <w:t>OCpr</w:t>
      </w:r>
      <w:proofErr w:type="spellEnd"/>
      <w:r w:rsidR="00BC77D1" w:rsidRPr="00662C39">
        <w:rPr>
          <w:sz w:val="24"/>
        </w:rPr>
        <w:t xml:space="preserve"> – INM</w:t>
      </w:r>
      <w:r w:rsidRPr="00662C39">
        <w:rPr>
          <w:sz w:val="24"/>
        </w:rPr>
        <w:t xml:space="preserve">,  care a </w:t>
      </w:r>
      <w:r w:rsidR="00CC407B">
        <w:rPr>
          <w:sz w:val="24"/>
        </w:rPr>
        <w:t>fost implicat în activitățile de certificare vizate în reclamație,</w:t>
      </w:r>
      <w:r w:rsidRPr="00662C39">
        <w:rPr>
          <w:sz w:val="24"/>
        </w:rPr>
        <w:t xml:space="preserve"> nu este </w:t>
      </w:r>
      <w:r w:rsidR="00BC77D1" w:rsidRPr="00662C39">
        <w:rPr>
          <w:sz w:val="24"/>
        </w:rPr>
        <w:t>implicat</w:t>
      </w:r>
      <w:r w:rsidRPr="00662C39">
        <w:rPr>
          <w:sz w:val="24"/>
        </w:rPr>
        <w:t xml:space="preserve"> </w:t>
      </w:r>
      <w:r w:rsidR="00184DDE">
        <w:rPr>
          <w:sz w:val="24"/>
        </w:rPr>
        <w:t>în procesul de</w:t>
      </w:r>
      <w:r w:rsidRPr="00662C39">
        <w:rPr>
          <w:sz w:val="24"/>
        </w:rPr>
        <w:t xml:space="preserve"> analiza sau </w:t>
      </w:r>
      <w:r w:rsidR="00184DDE">
        <w:rPr>
          <w:sz w:val="24"/>
        </w:rPr>
        <w:t>elabor</w:t>
      </w:r>
      <w:r w:rsidR="0082267B">
        <w:rPr>
          <w:sz w:val="24"/>
        </w:rPr>
        <w:t>are a</w:t>
      </w:r>
      <w:r w:rsidR="00184DDE">
        <w:rPr>
          <w:sz w:val="24"/>
        </w:rPr>
        <w:t xml:space="preserve"> măsurilor de </w:t>
      </w:r>
      <w:r w:rsidRPr="00662C39">
        <w:rPr>
          <w:sz w:val="24"/>
        </w:rPr>
        <w:t xml:space="preserve"> soluționare</w:t>
      </w:r>
      <w:r w:rsidR="00184DDE">
        <w:rPr>
          <w:sz w:val="24"/>
        </w:rPr>
        <w:t xml:space="preserve"> </w:t>
      </w:r>
      <w:r w:rsidRPr="00662C39">
        <w:rPr>
          <w:sz w:val="24"/>
        </w:rPr>
        <w:t xml:space="preserve">a </w:t>
      </w:r>
      <w:r w:rsidR="0082267B">
        <w:rPr>
          <w:sz w:val="24"/>
        </w:rPr>
        <w:t>acestei</w:t>
      </w:r>
      <w:r w:rsidRPr="00662C39">
        <w:rPr>
          <w:sz w:val="24"/>
        </w:rPr>
        <w:t xml:space="preserve"> reclamații</w:t>
      </w:r>
      <w:r w:rsidR="0082267B">
        <w:rPr>
          <w:sz w:val="24"/>
        </w:rPr>
        <w:t>.</w:t>
      </w:r>
      <w:r w:rsidR="009543CD">
        <w:rPr>
          <w:sz w:val="24"/>
        </w:rPr>
        <w:t xml:space="preserve"> </w:t>
      </w:r>
    </w:p>
    <w:p w14:paraId="1A87C7B5" w14:textId="19AC4E5D" w:rsidR="00201AAE" w:rsidRPr="00662C39" w:rsidRDefault="00BC77D1" w:rsidP="00A74A9B">
      <w:pPr>
        <w:ind w:firstLine="23"/>
        <w:jc w:val="both"/>
        <w:rPr>
          <w:sz w:val="24"/>
        </w:rPr>
      </w:pPr>
      <w:r w:rsidRPr="00662C39">
        <w:rPr>
          <w:sz w:val="24"/>
        </w:rPr>
        <w:t xml:space="preserve">Conducătorul </w:t>
      </w:r>
      <w:proofErr w:type="spellStart"/>
      <w:r w:rsidR="0027558C">
        <w:rPr>
          <w:sz w:val="24"/>
        </w:rPr>
        <w:t>OCpr</w:t>
      </w:r>
      <w:proofErr w:type="spellEnd"/>
      <w:r w:rsidRPr="00662C39">
        <w:rPr>
          <w:sz w:val="24"/>
        </w:rPr>
        <w:t xml:space="preserve"> – INM</w:t>
      </w:r>
      <w:r w:rsidR="006F06EE" w:rsidRPr="00662C39">
        <w:rPr>
          <w:sz w:val="24"/>
        </w:rPr>
        <w:t xml:space="preserve"> își asumă res</w:t>
      </w:r>
      <w:r w:rsidRPr="00662C39">
        <w:rPr>
          <w:sz w:val="24"/>
        </w:rPr>
        <w:t>ponsabilitatea pentru soluționarea reclamației</w:t>
      </w:r>
      <w:r w:rsidR="006F06EE" w:rsidRPr="00662C39">
        <w:rPr>
          <w:sz w:val="24"/>
        </w:rPr>
        <w:t xml:space="preserve">. </w:t>
      </w:r>
      <w:r w:rsidR="00201AAE" w:rsidRPr="00662C39">
        <w:rPr>
          <w:sz w:val="24"/>
          <w:szCs w:val="24"/>
        </w:rPr>
        <w:t xml:space="preserve"> </w:t>
      </w:r>
    </w:p>
    <w:p w14:paraId="66053D53" w14:textId="024714B0" w:rsidR="0067634C" w:rsidRPr="00662C39" w:rsidRDefault="00DD76A9" w:rsidP="00A74A9B">
      <w:pPr>
        <w:ind w:firstLine="23"/>
        <w:jc w:val="both"/>
        <w:rPr>
          <w:sz w:val="24"/>
        </w:rPr>
      </w:pPr>
      <w:r w:rsidRPr="00662C39">
        <w:rPr>
          <w:b/>
          <w:sz w:val="24"/>
        </w:rPr>
        <w:t>4.</w:t>
      </w:r>
      <w:r w:rsidR="00B11B21" w:rsidRPr="00662C39">
        <w:rPr>
          <w:b/>
          <w:sz w:val="24"/>
        </w:rPr>
        <w:t>4.1</w:t>
      </w:r>
      <w:r w:rsidR="002F3C74" w:rsidRPr="00662C39">
        <w:rPr>
          <w:sz w:val="24"/>
        </w:rPr>
        <w:t xml:space="preserve"> </w:t>
      </w:r>
      <w:r w:rsidR="00C5763F" w:rsidRPr="00662C39">
        <w:rPr>
          <w:sz w:val="24"/>
        </w:rPr>
        <w:t xml:space="preserve">În cazul în care </w:t>
      </w:r>
      <w:r w:rsidR="006C50D0" w:rsidRPr="00662C39">
        <w:rPr>
          <w:sz w:val="24"/>
        </w:rPr>
        <w:t xml:space="preserve">se constată </w:t>
      </w:r>
      <w:r w:rsidR="00C5763F" w:rsidRPr="00662C39">
        <w:rPr>
          <w:sz w:val="24"/>
        </w:rPr>
        <w:t xml:space="preserve">că </w:t>
      </w:r>
      <w:r w:rsidR="00A319DF" w:rsidRPr="00662C39">
        <w:rPr>
          <w:sz w:val="24"/>
        </w:rPr>
        <w:t>reclamația</w:t>
      </w:r>
      <w:r w:rsidR="002F3C74" w:rsidRPr="00662C39">
        <w:rPr>
          <w:sz w:val="24"/>
        </w:rPr>
        <w:t xml:space="preserve"> </w:t>
      </w:r>
      <w:r w:rsidRPr="00662C39">
        <w:rPr>
          <w:sz w:val="24"/>
        </w:rPr>
        <w:t>este întemeiat</w:t>
      </w:r>
      <w:r w:rsidR="00F31D67" w:rsidRPr="00662C39">
        <w:rPr>
          <w:sz w:val="24"/>
        </w:rPr>
        <w:t>ă</w:t>
      </w:r>
      <w:r w:rsidR="00C5763F" w:rsidRPr="00662C39">
        <w:rPr>
          <w:sz w:val="24"/>
        </w:rPr>
        <w:t xml:space="preserve">, </w:t>
      </w:r>
      <w:r w:rsidRPr="00662C39">
        <w:rPr>
          <w:sz w:val="24"/>
        </w:rPr>
        <w:t xml:space="preserve">Conducătorul </w:t>
      </w:r>
      <w:proofErr w:type="spellStart"/>
      <w:r w:rsidR="0027558C">
        <w:rPr>
          <w:sz w:val="24"/>
        </w:rPr>
        <w:t>OCpr</w:t>
      </w:r>
      <w:proofErr w:type="spellEnd"/>
      <w:r w:rsidRPr="00662C39">
        <w:rPr>
          <w:sz w:val="24"/>
        </w:rPr>
        <w:t xml:space="preserve"> – INM</w:t>
      </w:r>
      <w:r w:rsidR="006C50D0" w:rsidRPr="00662C39">
        <w:rPr>
          <w:sz w:val="24"/>
        </w:rPr>
        <w:t xml:space="preserve"> </w:t>
      </w:r>
      <w:r w:rsidRPr="00662C39">
        <w:rPr>
          <w:sz w:val="24"/>
        </w:rPr>
        <w:t>dispun</w:t>
      </w:r>
      <w:r w:rsidR="00257D75" w:rsidRPr="00662C39">
        <w:rPr>
          <w:sz w:val="24"/>
        </w:rPr>
        <w:t>e</w:t>
      </w:r>
      <w:r w:rsidR="00C5763F" w:rsidRPr="00662C39">
        <w:rPr>
          <w:sz w:val="24"/>
        </w:rPr>
        <w:t xml:space="preserve"> efectuarea unui audit intern</w:t>
      </w:r>
      <w:r w:rsidRPr="00662C39">
        <w:rPr>
          <w:sz w:val="24"/>
        </w:rPr>
        <w:t xml:space="preserve"> neplanificat</w:t>
      </w:r>
      <w:r w:rsidR="00C5763F" w:rsidRPr="00662C39">
        <w:rPr>
          <w:sz w:val="24"/>
        </w:rPr>
        <w:t>, pentru</w:t>
      </w:r>
      <w:r w:rsidR="00E402C1" w:rsidRPr="00662C39">
        <w:rPr>
          <w:sz w:val="24"/>
        </w:rPr>
        <w:t xml:space="preserve"> identificarea tuturor cauzelor care au adus la </w:t>
      </w:r>
      <w:r w:rsidR="0082267B">
        <w:rPr>
          <w:sz w:val="24"/>
        </w:rPr>
        <w:t xml:space="preserve">apariția </w:t>
      </w:r>
      <w:r w:rsidR="00F31D67" w:rsidRPr="00662C39">
        <w:rPr>
          <w:sz w:val="24"/>
        </w:rPr>
        <w:t>reclamație</w:t>
      </w:r>
      <w:r w:rsidR="0082267B">
        <w:rPr>
          <w:sz w:val="24"/>
        </w:rPr>
        <w:t>i</w:t>
      </w:r>
      <w:r w:rsidR="00C5763F" w:rsidRPr="00662C39">
        <w:rPr>
          <w:sz w:val="24"/>
        </w:rPr>
        <w:t>.</w:t>
      </w:r>
      <w:r w:rsidR="00C0371A" w:rsidRPr="00662C39">
        <w:rPr>
          <w:sz w:val="24"/>
        </w:rPr>
        <w:t xml:space="preserve"> </w:t>
      </w:r>
    </w:p>
    <w:p w14:paraId="720E796F" w14:textId="4E42A40C" w:rsidR="006540AB" w:rsidRPr="00662C39" w:rsidRDefault="00DD76A9" w:rsidP="00A74A9B">
      <w:pPr>
        <w:ind w:firstLine="23"/>
        <w:jc w:val="both"/>
        <w:rPr>
          <w:sz w:val="24"/>
        </w:rPr>
      </w:pPr>
      <w:r w:rsidRPr="00662C39">
        <w:rPr>
          <w:b/>
          <w:sz w:val="24"/>
        </w:rPr>
        <w:t>4.</w:t>
      </w:r>
      <w:r w:rsidR="00B11B21" w:rsidRPr="00662C39">
        <w:rPr>
          <w:b/>
          <w:sz w:val="24"/>
        </w:rPr>
        <w:t>4.2</w:t>
      </w:r>
      <w:r w:rsidR="006540AB" w:rsidRPr="00662C39">
        <w:rPr>
          <w:sz w:val="24"/>
        </w:rPr>
        <w:t xml:space="preserve"> </w:t>
      </w:r>
      <w:r w:rsidRPr="00662C39">
        <w:rPr>
          <w:sz w:val="24"/>
        </w:rPr>
        <w:t>Dacă</w:t>
      </w:r>
      <w:r w:rsidR="00C5763F" w:rsidRPr="00662C39">
        <w:rPr>
          <w:sz w:val="24"/>
        </w:rPr>
        <w:t xml:space="preserve"> în urma auditului</w:t>
      </w:r>
      <w:r w:rsidRPr="00662C39">
        <w:rPr>
          <w:sz w:val="24"/>
        </w:rPr>
        <w:t xml:space="preserve"> neplanificat</w:t>
      </w:r>
      <w:r w:rsidR="00C5763F" w:rsidRPr="00662C39">
        <w:rPr>
          <w:sz w:val="24"/>
        </w:rPr>
        <w:t xml:space="preserve"> s-au constatat </w:t>
      </w:r>
      <w:r w:rsidR="00797D77" w:rsidRPr="00662C39">
        <w:rPr>
          <w:sz w:val="24"/>
        </w:rPr>
        <w:t>neconformități</w:t>
      </w:r>
      <w:r w:rsidR="00C5763F" w:rsidRPr="00662C39">
        <w:rPr>
          <w:sz w:val="24"/>
        </w:rPr>
        <w:t xml:space="preserve">, se </w:t>
      </w:r>
      <w:r w:rsidRPr="00662C39">
        <w:rPr>
          <w:sz w:val="24"/>
        </w:rPr>
        <w:t>perfectează</w:t>
      </w:r>
      <w:r w:rsidR="00BA0E7A" w:rsidRPr="00662C39">
        <w:rPr>
          <w:sz w:val="24"/>
        </w:rPr>
        <w:t xml:space="preserve"> rapo</w:t>
      </w:r>
      <w:r w:rsidRPr="00662C39">
        <w:rPr>
          <w:sz w:val="24"/>
        </w:rPr>
        <w:t>arte</w:t>
      </w:r>
      <w:r w:rsidR="0054689E" w:rsidRPr="00662C39">
        <w:rPr>
          <w:sz w:val="24"/>
        </w:rPr>
        <w:t xml:space="preserve"> de </w:t>
      </w:r>
      <w:r w:rsidR="00797D77" w:rsidRPr="00662C39">
        <w:rPr>
          <w:sz w:val="24"/>
        </w:rPr>
        <w:t>neconformități</w:t>
      </w:r>
      <w:r w:rsidR="0054689E" w:rsidRPr="00662C39">
        <w:rPr>
          <w:sz w:val="24"/>
        </w:rPr>
        <w:t xml:space="preserve"> </w:t>
      </w:r>
      <w:r w:rsidRPr="00662C39">
        <w:rPr>
          <w:sz w:val="24"/>
        </w:rPr>
        <w:t>cu stabilirea</w:t>
      </w:r>
      <w:r w:rsidR="00C5763F" w:rsidRPr="00662C39">
        <w:rPr>
          <w:sz w:val="24"/>
        </w:rPr>
        <w:t xml:space="preserve"> </w:t>
      </w:r>
      <w:proofErr w:type="spellStart"/>
      <w:r w:rsidR="00C5763F" w:rsidRPr="00662C39">
        <w:rPr>
          <w:sz w:val="24"/>
        </w:rPr>
        <w:t>acţiuni</w:t>
      </w:r>
      <w:r w:rsidRPr="00662C39">
        <w:rPr>
          <w:sz w:val="24"/>
        </w:rPr>
        <w:t>lor</w:t>
      </w:r>
      <w:proofErr w:type="spellEnd"/>
      <w:r w:rsidR="00C5763F" w:rsidRPr="00662C39">
        <w:rPr>
          <w:sz w:val="24"/>
        </w:rPr>
        <w:t xml:space="preserve"> corective </w:t>
      </w:r>
      <w:proofErr w:type="spellStart"/>
      <w:r w:rsidR="00C5763F" w:rsidRPr="00662C39">
        <w:rPr>
          <w:sz w:val="24"/>
        </w:rPr>
        <w:t>şi</w:t>
      </w:r>
      <w:proofErr w:type="spellEnd"/>
      <w:r w:rsidR="002C59AF" w:rsidRPr="00662C39">
        <w:rPr>
          <w:sz w:val="24"/>
        </w:rPr>
        <w:t xml:space="preserve"> </w:t>
      </w:r>
      <w:r w:rsidRPr="00662C39">
        <w:rPr>
          <w:sz w:val="24"/>
        </w:rPr>
        <w:t>la necesitate acțiunile</w:t>
      </w:r>
      <w:r w:rsidR="0054689E" w:rsidRPr="00662C39">
        <w:rPr>
          <w:sz w:val="24"/>
        </w:rPr>
        <w:t xml:space="preserve"> </w:t>
      </w:r>
      <w:r w:rsidR="00C5763F" w:rsidRPr="00662C39">
        <w:rPr>
          <w:sz w:val="24"/>
        </w:rPr>
        <w:t>preventive</w:t>
      </w:r>
      <w:r w:rsidR="0082267B">
        <w:rPr>
          <w:sz w:val="24"/>
        </w:rPr>
        <w:t xml:space="preserve"> necesare</w:t>
      </w:r>
      <w:r w:rsidR="00C5763F" w:rsidRPr="00662C39">
        <w:rPr>
          <w:sz w:val="24"/>
        </w:rPr>
        <w:t>.</w:t>
      </w:r>
    </w:p>
    <w:p w14:paraId="305580D3" w14:textId="77777777" w:rsidR="006540AB" w:rsidRPr="00662C39" w:rsidRDefault="00DD76A9" w:rsidP="00A74A9B">
      <w:pPr>
        <w:ind w:firstLine="23"/>
        <w:jc w:val="both"/>
        <w:rPr>
          <w:sz w:val="24"/>
        </w:rPr>
      </w:pPr>
      <w:r w:rsidRPr="00662C39">
        <w:rPr>
          <w:b/>
          <w:sz w:val="24"/>
        </w:rPr>
        <w:t>4.</w:t>
      </w:r>
      <w:r w:rsidR="00B11B21" w:rsidRPr="00662C39">
        <w:rPr>
          <w:b/>
          <w:sz w:val="24"/>
        </w:rPr>
        <w:t>4.3</w:t>
      </w:r>
      <w:r w:rsidR="006540AB" w:rsidRPr="00662C39">
        <w:rPr>
          <w:sz w:val="24"/>
        </w:rPr>
        <w:t xml:space="preserve"> Se consideră că reclamația a fost închisă după evaluarea eficacității acțiunilor corective</w:t>
      </w:r>
      <w:r w:rsidR="00257D75" w:rsidRPr="00662C39">
        <w:rPr>
          <w:sz w:val="24"/>
        </w:rPr>
        <w:t xml:space="preserve">, preventive </w:t>
      </w:r>
      <w:r w:rsidR="006540AB" w:rsidRPr="00662C39">
        <w:rPr>
          <w:sz w:val="24"/>
        </w:rPr>
        <w:t xml:space="preserve"> </w:t>
      </w:r>
      <w:r w:rsidRPr="00662C39">
        <w:rPr>
          <w:sz w:val="24"/>
        </w:rPr>
        <w:t>implementate</w:t>
      </w:r>
      <w:r w:rsidR="006540AB" w:rsidRPr="00662C39">
        <w:rPr>
          <w:sz w:val="24"/>
        </w:rPr>
        <w:t>.</w:t>
      </w:r>
    </w:p>
    <w:p w14:paraId="5B3BEEE6" w14:textId="763D1D76" w:rsidR="00C0371A" w:rsidRPr="00662C39" w:rsidRDefault="000D2216" w:rsidP="00A74A9B">
      <w:pPr>
        <w:ind w:firstLine="23"/>
        <w:jc w:val="both"/>
        <w:rPr>
          <w:sz w:val="24"/>
          <w:szCs w:val="24"/>
        </w:rPr>
      </w:pPr>
      <w:r w:rsidRPr="00662C39">
        <w:rPr>
          <w:b/>
          <w:sz w:val="24"/>
        </w:rPr>
        <w:t>4.</w:t>
      </w:r>
      <w:r w:rsidR="00B11B21" w:rsidRPr="00662C39">
        <w:rPr>
          <w:b/>
          <w:sz w:val="24"/>
        </w:rPr>
        <w:t>4.4</w:t>
      </w:r>
      <w:r w:rsidR="007E1035" w:rsidRPr="00662C39">
        <w:rPr>
          <w:sz w:val="24"/>
        </w:rPr>
        <w:t xml:space="preserve"> </w:t>
      </w:r>
      <w:proofErr w:type="spellStart"/>
      <w:r w:rsidR="0027558C">
        <w:rPr>
          <w:sz w:val="24"/>
        </w:rPr>
        <w:t>OCpr</w:t>
      </w:r>
      <w:proofErr w:type="spellEnd"/>
      <w:r w:rsidR="00DD76A9" w:rsidRPr="00662C39">
        <w:rPr>
          <w:sz w:val="24"/>
        </w:rPr>
        <w:t xml:space="preserve"> – INM</w:t>
      </w:r>
      <w:r w:rsidR="00504475" w:rsidRPr="00662C39">
        <w:rPr>
          <w:sz w:val="24"/>
        </w:rPr>
        <w:t xml:space="preserve"> </w:t>
      </w:r>
      <w:r w:rsidR="00DD76A9" w:rsidRPr="00662C39">
        <w:rPr>
          <w:sz w:val="24"/>
        </w:rPr>
        <w:t xml:space="preserve">informează reclamantul </w:t>
      </w:r>
      <w:r w:rsidR="003F6F3E" w:rsidRPr="00662C39">
        <w:rPr>
          <w:sz w:val="24"/>
        </w:rPr>
        <w:t xml:space="preserve">referitor la rezultatele examinării reclamației </w:t>
      </w:r>
      <w:r w:rsidR="00DD76A9" w:rsidRPr="00662C39">
        <w:rPr>
          <w:sz w:val="24"/>
        </w:rPr>
        <w:t>print</w:t>
      </w:r>
      <w:r w:rsidR="00C0371A" w:rsidRPr="00662C39">
        <w:rPr>
          <w:sz w:val="24"/>
        </w:rPr>
        <w:t xml:space="preserve">r-o scrisoare </w:t>
      </w:r>
      <w:r w:rsidR="00DD76A9" w:rsidRPr="00662C39">
        <w:rPr>
          <w:sz w:val="24"/>
        </w:rPr>
        <w:t xml:space="preserve">semnată </w:t>
      </w:r>
      <w:r w:rsidR="00BA0E7A" w:rsidRPr="00662C39">
        <w:rPr>
          <w:sz w:val="24"/>
        </w:rPr>
        <w:t xml:space="preserve">de </w:t>
      </w:r>
      <w:r w:rsidR="00DD76A9" w:rsidRPr="00662C39">
        <w:rPr>
          <w:sz w:val="24"/>
        </w:rPr>
        <w:t xml:space="preserve">Conducătorul </w:t>
      </w:r>
      <w:proofErr w:type="spellStart"/>
      <w:r w:rsidR="0027558C">
        <w:rPr>
          <w:sz w:val="24"/>
        </w:rPr>
        <w:t>OCpr</w:t>
      </w:r>
      <w:proofErr w:type="spellEnd"/>
      <w:r w:rsidR="00DD76A9" w:rsidRPr="00662C39">
        <w:rPr>
          <w:sz w:val="24"/>
        </w:rPr>
        <w:t xml:space="preserve"> – INM</w:t>
      </w:r>
      <w:r w:rsidR="003F6F3E" w:rsidRPr="00662C39">
        <w:rPr>
          <w:sz w:val="24"/>
        </w:rPr>
        <w:t>,</w:t>
      </w:r>
      <w:r w:rsidR="00DD76A9" w:rsidRPr="00662C39">
        <w:rPr>
          <w:sz w:val="24"/>
        </w:rPr>
        <w:t xml:space="preserve"> </w:t>
      </w:r>
      <w:r w:rsidR="003F6F3E" w:rsidRPr="00662C39">
        <w:rPr>
          <w:sz w:val="24"/>
        </w:rPr>
        <w:t>care</w:t>
      </w:r>
      <w:r w:rsidR="007E1035" w:rsidRPr="00662C39">
        <w:rPr>
          <w:sz w:val="24"/>
        </w:rPr>
        <w:t xml:space="preserve"> este expediat</w:t>
      </w:r>
      <w:r w:rsidR="00DD76A9" w:rsidRPr="00662C39">
        <w:rPr>
          <w:sz w:val="24"/>
        </w:rPr>
        <w:t>ă</w:t>
      </w:r>
      <w:r w:rsidR="007E1035" w:rsidRPr="00662C39">
        <w:rPr>
          <w:sz w:val="24"/>
        </w:rPr>
        <w:t xml:space="preserve"> în maxim 30 de zile lucrătoare de la </w:t>
      </w:r>
      <w:r w:rsidR="00DD76A9" w:rsidRPr="00662C39">
        <w:rPr>
          <w:sz w:val="24"/>
        </w:rPr>
        <w:t>înregistrarea</w:t>
      </w:r>
      <w:r w:rsidR="007E1035" w:rsidRPr="00662C39">
        <w:rPr>
          <w:sz w:val="24"/>
        </w:rPr>
        <w:t xml:space="preserve"> reclamației.</w:t>
      </w:r>
      <w:r w:rsidR="00C0371A" w:rsidRPr="00662C39">
        <w:rPr>
          <w:sz w:val="24"/>
          <w:szCs w:val="24"/>
        </w:rPr>
        <w:t xml:space="preserve">  </w:t>
      </w:r>
      <w:r w:rsidR="00DD76A9" w:rsidRPr="00662C39">
        <w:rPr>
          <w:sz w:val="24"/>
          <w:szCs w:val="24"/>
        </w:rPr>
        <w:t>Scrisoarea</w:t>
      </w:r>
      <w:r w:rsidR="00C0371A" w:rsidRPr="00662C39">
        <w:rPr>
          <w:sz w:val="24"/>
          <w:szCs w:val="24"/>
        </w:rPr>
        <w:t xml:space="preserve"> se </w:t>
      </w:r>
      <w:r w:rsidR="00797D77" w:rsidRPr="00662C39">
        <w:rPr>
          <w:sz w:val="24"/>
          <w:szCs w:val="24"/>
        </w:rPr>
        <w:t>întocmește</w:t>
      </w:r>
      <w:r w:rsidR="00C0371A" w:rsidRPr="00662C39">
        <w:rPr>
          <w:sz w:val="24"/>
          <w:szCs w:val="24"/>
        </w:rPr>
        <w:t xml:space="preserve"> în dou</w:t>
      </w:r>
      <w:r w:rsidR="00570514" w:rsidRPr="00662C39">
        <w:rPr>
          <w:sz w:val="24"/>
          <w:szCs w:val="24"/>
        </w:rPr>
        <w:t>ă</w:t>
      </w:r>
      <w:r w:rsidR="00C0371A" w:rsidRPr="00662C39">
        <w:rPr>
          <w:sz w:val="24"/>
          <w:szCs w:val="24"/>
        </w:rPr>
        <w:t xml:space="preserve"> exemplare:</w:t>
      </w:r>
    </w:p>
    <w:p w14:paraId="2548DC00" w14:textId="77777777" w:rsidR="00C0371A" w:rsidRPr="00662C39" w:rsidRDefault="00C0371A" w:rsidP="00A319DF">
      <w:pPr>
        <w:numPr>
          <w:ilvl w:val="0"/>
          <w:numId w:val="30"/>
        </w:numPr>
        <w:tabs>
          <w:tab w:val="clear" w:pos="1080"/>
        </w:tabs>
        <w:overflowPunct w:val="0"/>
        <w:autoSpaceDE w:val="0"/>
        <w:autoSpaceDN w:val="0"/>
        <w:adjustRightInd w:val="0"/>
        <w:ind w:left="284" w:right="-1" w:hanging="284"/>
        <w:jc w:val="both"/>
        <w:textAlignment w:val="baseline"/>
        <w:rPr>
          <w:sz w:val="24"/>
          <w:szCs w:val="24"/>
        </w:rPr>
      </w:pPr>
      <w:r w:rsidRPr="00662C39">
        <w:rPr>
          <w:sz w:val="24"/>
          <w:szCs w:val="24"/>
        </w:rPr>
        <w:t>unul se trimite la reclamant;</w:t>
      </w:r>
    </w:p>
    <w:p w14:paraId="772CBBCC" w14:textId="21A03320" w:rsidR="00C0371A" w:rsidRPr="00662C39" w:rsidRDefault="00C0371A" w:rsidP="00A319DF">
      <w:pPr>
        <w:numPr>
          <w:ilvl w:val="0"/>
          <w:numId w:val="30"/>
        </w:numPr>
        <w:tabs>
          <w:tab w:val="clear" w:pos="1080"/>
        </w:tabs>
        <w:overflowPunct w:val="0"/>
        <w:autoSpaceDE w:val="0"/>
        <w:autoSpaceDN w:val="0"/>
        <w:adjustRightInd w:val="0"/>
        <w:ind w:left="284" w:right="-1" w:hanging="284"/>
        <w:jc w:val="both"/>
        <w:textAlignment w:val="baseline"/>
        <w:rPr>
          <w:sz w:val="24"/>
          <w:szCs w:val="24"/>
        </w:rPr>
      </w:pPr>
      <w:r w:rsidRPr="00662C39">
        <w:rPr>
          <w:sz w:val="24"/>
          <w:szCs w:val="24"/>
        </w:rPr>
        <w:lastRenderedPageBreak/>
        <w:t xml:space="preserve">al doilea </w:t>
      </w:r>
      <w:r w:rsidR="000D2216" w:rsidRPr="00662C39">
        <w:rPr>
          <w:sz w:val="24"/>
          <w:szCs w:val="24"/>
        </w:rPr>
        <w:t>este</w:t>
      </w:r>
      <w:r w:rsidR="00DD76A9" w:rsidRPr="00662C39">
        <w:rPr>
          <w:sz w:val="24"/>
          <w:szCs w:val="24"/>
        </w:rPr>
        <w:t xml:space="preserve"> </w:t>
      </w:r>
      <w:r w:rsidR="000D2216" w:rsidRPr="00662C39">
        <w:rPr>
          <w:sz w:val="24"/>
          <w:szCs w:val="24"/>
        </w:rPr>
        <w:t>îndosariat</w:t>
      </w:r>
      <w:r w:rsidR="00DD76A9" w:rsidRPr="00662C39">
        <w:rPr>
          <w:sz w:val="24"/>
          <w:szCs w:val="24"/>
        </w:rPr>
        <w:t xml:space="preserve"> </w:t>
      </w:r>
      <w:r w:rsidR="000D2216" w:rsidRPr="00662C39">
        <w:rPr>
          <w:sz w:val="24"/>
          <w:szCs w:val="24"/>
        </w:rPr>
        <w:t xml:space="preserve">de către </w:t>
      </w:r>
      <w:r w:rsidR="000D2216" w:rsidRPr="00662C39">
        <w:rPr>
          <w:sz w:val="24"/>
        </w:rPr>
        <w:t xml:space="preserve">managerul </w:t>
      </w:r>
      <w:r w:rsidR="00D872F6" w:rsidRPr="00662C39">
        <w:rPr>
          <w:sz w:val="24"/>
        </w:rPr>
        <w:t>SM</w:t>
      </w:r>
      <w:r w:rsidR="000D2216" w:rsidRPr="00662C39">
        <w:rPr>
          <w:sz w:val="24"/>
        </w:rPr>
        <w:t xml:space="preserve"> </w:t>
      </w:r>
      <w:r w:rsidRPr="00662C39">
        <w:rPr>
          <w:sz w:val="24"/>
          <w:szCs w:val="24"/>
        </w:rPr>
        <w:t xml:space="preserve">în </w:t>
      </w:r>
      <w:r w:rsidR="00570514" w:rsidRPr="00662C39">
        <w:rPr>
          <w:sz w:val="24"/>
          <w:szCs w:val="24"/>
        </w:rPr>
        <w:t>dosarul</w:t>
      </w:r>
      <w:r w:rsidR="00FC28A5" w:rsidRPr="00662C39">
        <w:rPr>
          <w:sz w:val="24"/>
          <w:szCs w:val="24"/>
        </w:rPr>
        <w:t xml:space="preserve"> pentru </w:t>
      </w:r>
      <w:r w:rsidR="00F31D67" w:rsidRPr="00662C39">
        <w:rPr>
          <w:sz w:val="24"/>
          <w:szCs w:val="24"/>
        </w:rPr>
        <w:t>evidența</w:t>
      </w:r>
      <w:r w:rsidR="00FC28A5" w:rsidRPr="00662C39">
        <w:rPr>
          <w:sz w:val="24"/>
          <w:szCs w:val="24"/>
        </w:rPr>
        <w:t xml:space="preserve"> </w:t>
      </w:r>
      <w:r w:rsidR="00F31D67" w:rsidRPr="00662C39">
        <w:rPr>
          <w:sz w:val="24"/>
          <w:szCs w:val="24"/>
        </w:rPr>
        <w:t>reclamațiilor</w:t>
      </w:r>
      <w:r w:rsidR="008525C9" w:rsidRPr="00662C39">
        <w:rPr>
          <w:sz w:val="24"/>
          <w:szCs w:val="24"/>
        </w:rPr>
        <w:t>/apelurilor</w:t>
      </w:r>
      <w:r w:rsidR="009C1D91" w:rsidRPr="00662C39">
        <w:rPr>
          <w:sz w:val="24"/>
          <w:szCs w:val="24"/>
        </w:rPr>
        <w:t xml:space="preserve">, </w:t>
      </w:r>
      <w:r w:rsidR="00BB2F08" w:rsidRPr="00662C39">
        <w:rPr>
          <w:sz w:val="24"/>
          <w:szCs w:val="24"/>
        </w:rPr>
        <w:t xml:space="preserve">cod: </w:t>
      </w:r>
      <w:r w:rsidR="00BB2F08" w:rsidRPr="00662C39">
        <w:rPr>
          <w:sz w:val="22"/>
          <w:szCs w:val="22"/>
        </w:rPr>
        <w:t>D</w:t>
      </w:r>
      <w:r w:rsidR="00FC28A5" w:rsidRPr="00662C39">
        <w:rPr>
          <w:sz w:val="24"/>
        </w:rPr>
        <w:t>-</w:t>
      </w:r>
      <w:r w:rsidR="00B11B21" w:rsidRPr="00662C39">
        <w:rPr>
          <w:color w:val="000000"/>
          <w:sz w:val="24"/>
          <w:szCs w:val="24"/>
        </w:rPr>
        <w:t>07</w:t>
      </w:r>
      <w:r w:rsidR="00FC28A5" w:rsidRPr="00662C39">
        <w:rPr>
          <w:sz w:val="24"/>
        </w:rPr>
        <w:t xml:space="preserve"> </w:t>
      </w:r>
      <w:proofErr w:type="spellStart"/>
      <w:r w:rsidR="0027558C">
        <w:rPr>
          <w:sz w:val="24"/>
        </w:rPr>
        <w:t>OCpr</w:t>
      </w:r>
      <w:proofErr w:type="spellEnd"/>
      <w:r w:rsidR="00FC28A5" w:rsidRPr="00662C39">
        <w:rPr>
          <w:sz w:val="24"/>
        </w:rPr>
        <w:t xml:space="preserve"> – INM</w:t>
      </w:r>
      <w:r w:rsidR="00BB2F08" w:rsidRPr="00662C39">
        <w:rPr>
          <w:sz w:val="22"/>
          <w:szCs w:val="22"/>
        </w:rPr>
        <w:t>.</w:t>
      </w:r>
    </w:p>
    <w:p w14:paraId="0A2D6C1C" w14:textId="77777777" w:rsidR="007E1035" w:rsidRDefault="000D2216" w:rsidP="00A74A9B">
      <w:pPr>
        <w:ind w:firstLine="23"/>
        <w:jc w:val="both"/>
        <w:rPr>
          <w:sz w:val="24"/>
        </w:rPr>
      </w:pPr>
      <w:r w:rsidRPr="00662C39">
        <w:rPr>
          <w:sz w:val="24"/>
          <w:szCs w:val="24"/>
        </w:rPr>
        <w:t xml:space="preserve">Răspunsul la </w:t>
      </w:r>
      <w:r w:rsidR="00F31D67" w:rsidRPr="00662C39">
        <w:rPr>
          <w:sz w:val="24"/>
          <w:szCs w:val="24"/>
        </w:rPr>
        <w:t>reclamație</w:t>
      </w:r>
      <w:r w:rsidR="00C0371A" w:rsidRPr="00662C39">
        <w:rPr>
          <w:sz w:val="24"/>
          <w:szCs w:val="24"/>
        </w:rPr>
        <w:t xml:space="preserve"> </w:t>
      </w:r>
      <w:r w:rsidR="00F31D67" w:rsidRPr="00662C39">
        <w:rPr>
          <w:sz w:val="24"/>
          <w:szCs w:val="24"/>
        </w:rPr>
        <w:t>conține</w:t>
      </w:r>
      <w:r w:rsidR="00C0371A" w:rsidRPr="00662C39">
        <w:rPr>
          <w:sz w:val="24"/>
          <w:szCs w:val="24"/>
        </w:rPr>
        <w:t xml:space="preserve"> </w:t>
      </w:r>
      <w:r w:rsidR="00F31D67" w:rsidRPr="00662C39">
        <w:rPr>
          <w:sz w:val="24"/>
          <w:szCs w:val="24"/>
        </w:rPr>
        <w:t>informația</w:t>
      </w:r>
      <w:r w:rsidR="00C0371A" w:rsidRPr="00662C39">
        <w:rPr>
          <w:sz w:val="24"/>
          <w:szCs w:val="24"/>
        </w:rPr>
        <w:t xml:space="preserve"> privind </w:t>
      </w:r>
      <w:r w:rsidRPr="00662C39">
        <w:rPr>
          <w:sz w:val="24"/>
          <w:szCs w:val="24"/>
        </w:rPr>
        <w:t xml:space="preserve">măsurile aplicate în scopul </w:t>
      </w:r>
      <w:r w:rsidR="008525C9" w:rsidRPr="00662C39">
        <w:rPr>
          <w:sz w:val="24"/>
          <w:szCs w:val="24"/>
        </w:rPr>
        <w:t>soluționării</w:t>
      </w:r>
      <w:r w:rsidRPr="00662C39">
        <w:rPr>
          <w:sz w:val="24"/>
          <w:szCs w:val="24"/>
        </w:rPr>
        <w:t xml:space="preserve"> </w:t>
      </w:r>
      <w:r w:rsidR="00F31D67" w:rsidRPr="00662C39">
        <w:rPr>
          <w:sz w:val="24"/>
          <w:szCs w:val="24"/>
        </w:rPr>
        <w:t>reclamației</w:t>
      </w:r>
      <w:r w:rsidRPr="00662C39">
        <w:rPr>
          <w:sz w:val="24"/>
          <w:szCs w:val="24"/>
        </w:rPr>
        <w:t>.</w:t>
      </w:r>
      <w:r w:rsidR="00504475" w:rsidRPr="00662C39">
        <w:rPr>
          <w:sz w:val="24"/>
        </w:rPr>
        <w:t xml:space="preserve"> </w:t>
      </w:r>
    </w:p>
    <w:p w14:paraId="0560AF17" w14:textId="325CAD37" w:rsidR="00CA5153" w:rsidRDefault="00D0618C">
      <w:pPr>
        <w:jc w:val="both"/>
        <w:rPr>
          <w:sz w:val="24"/>
        </w:rPr>
      </w:pPr>
      <w:r w:rsidRPr="00EA7FF8">
        <w:rPr>
          <w:b/>
          <w:sz w:val="24"/>
        </w:rPr>
        <w:t>4.4.5</w:t>
      </w:r>
      <w:r>
        <w:rPr>
          <w:b/>
          <w:sz w:val="24"/>
        </w:rPr>
        <w:t xml:space="preserve"> </w:t>
      </w:r>
      <w:r w:rsidR="00806C34" w:rsidRPr="00EA7FF8">
        <w:rPr>
          <w:sz w:val="24"/>
        </w:rPr>
        <w:t>Reclamantul,</w:t>
      </w:r>
      <w:r w:rsidR="00806C34">
        <w:rPr>
          <w:b/>
          <w:sz w:val="24"/>
        </w:rPr>
        <w:t xml:space="preserve"> </w:t>
      </w:r>
      <w:r w:rsidR="00C7636B">
        <w:rPr>
          <w:sz w:val="24"/>
        </w:rPr>
        <w:t>după caz</w:t>
      </w:r>
      <w:r w:rsidR="00806C34" w:rsidRPr="00EA7FF8">
        <w:rPr>
          <w:sz w:val="24"/>
        </w:rPr>
        <w:t>,</w:t>
      </w:r>
      <w:r w:rsidR="00806C34">
        <w:rPr>
          <w:b/>
          <w:sz w:val="24"/>
        </w:rPr>
        <w:t xml:space="preserve"> </w:t>
      </w:r>
      <w:r w:rsidR="00806C34">
        <w:rPr>
          <w:sz w:val="24"/>
        </w:rPr>
        <w:t>v-a remite un răspuns (feedback)</w:t>
      </w:r>
      <w:r w:rsidR="00F77235">
        <w:rPr>
          <w:sz w:val="24"/>
        </w:rPr>
        <w:t xml:space="preserve"> la răspunsul </w:t>
      </w:r>
      <w:proofErr w:type="spellStart"/>
      <w:r w:rsidR="00F77235">
        <w:rPr>
          <w:sz w:val="24"/>
        </w:rPr>
        <w:t>OCpr</w:t>
      </w:r>
      <w:proofErr w:type="spellEnd"/>
      <w:r w:rsidR="00F77235">
        <w:rPr>
          <w:sz w:val="24"/>
        </w:rPr>
        <w:t xml:space="preserve">-INM, </w:t>
      </w:r>
      <w:r w:rsidR="00412764" w:rsidRPr="00412764">
        <w:rPr>
          <w:sz w:val="24"/>
        </w:rPr>
        <w:t xml:space="preserve">care </w:t>
      </w:r>
      <w:r w:rsidR="0082267B">
        <w:rPr>
          <w:sz w:val="24"/>
        </w:rPr>
        <w:t>se</w:t>
      </w:r>
      <w:r w:rsidR="00412764" w:rsidRPr="00412764">
        <w:rPr>
          <w:sz w:val="24"/>
        </w:rPr>
        <w:t xml:space="preserve"> înregistr</w:t>
      </w:r>
      <w:r w:rsidR="0082267B">
        <w:rPr>
          <w:sz w:val="24"/>
        </w:rPr>
        <w:t xml:space="preserve">ează </w:t>
      </w:r>
      <w:r w:rsidR="00412764" w:rsidRPr="00412764">
        <w:rPr>
          <w:sz w:val="24"/>
        </w:rPr>
        <w:t xml:space="preserve">în registrul R-03 </w:t>
      </w:r>
      <w:proofErr w:type="spellStart"/>
      <w:r w:rsidR="00412764" w:rsidRPr="00412764">
        <w:rPr>
          <w:sz w:val="24"/>
        </w:rPr>
        <w:t>OCpr</w:t>
      </w:r>
      <w:proofErr w:type="spellEnd"/>
      <w:r w:rsidR="00412764" w:rsidRPr="00412764">
        <w:rPr>
          <w:sz w:val="24"/>
        </w:rPr>
        <w:t xml:space="preserve"> – INM și se păstrează în dosarul D-07 </w:t>
      </w:r>
      <w:proofErr w:type="spellStart"/>
      <w:r w:rsidR="00412764" w:rsidRPr="00412764">
        <w:rPr>
          <w:sz w:val="24"/>
        </w:rPr>
        <w:t>OCpr</w:t>
      </w:r>
      <w:proofErr w:type="spellEnd"/>
      <w:r w:rsidR="00412764" w:rsidRPr="00412764">
        <w:rPr>
          <w:sz w:val="24"/>
        </w:rPr>
        <w:t>-INM.</w:t>
      </w:r>
      <w:r w:rsidR="00CA5153">
        <w:rPr>
          <w:sz w:val="24"/>
        </w:rPr>
        <w:t xml:space="preserve"> </w:t>
      </w:r>
    </w:p>
    <w:p w14:paraId="0B993056" w14:textId="10D61B32" w:rsidR="00D0618C" w:rsidRPr="00806C34" w:rsidRDefault="00CA5153" w:rsidP="00EA7FF8">
      <w:pPr>
        <w:jc w:val="both"/>
        <w:rPr>
          <w:sz w:val="24"/>
        </w:rPr>
      </w:pPr>
      <w:r>
        <w:rPr>
          <w:sz w:val="24"/>
        </w:rPr>
        <w:t>Dacă pe parcursul a 15 zile lucrătoare reclamantul nu a prezentat nici un feedback, atunci reclamația se consideră rezolvată (feedback – pozitiv).</w:t>
      </w:r>
    </w:p>
    <w:p w14:paraId="0EE015A2" w14:textId="196C801D" w:rsidR="0067634C" w:rsidRPr="00662C39" w:rsidRDefault="000D2216" w:rsidP="00A74A9B">
      <w:pPr>
        <w:numPr>
          <w:ilvl w:val="12"/>
          <w:numId w:val="0"/>
        </w:numPr>
        <w:tabs>
          <w:tab w:val="left" w:pos="1694"/>
        </w:tabs>
        <w:ind w:left="-23" w:right="-1" w:firstLine="23"/>
        <w:jc w:val="both"/>
        <w:rPr>
          <w:sz w:val="24"/>
          <w:szCs w:val="24"/>
        </w:rPr>
      </w:pPr>
      <w:r w:rsidRPr="00662C39">
        <w:rPr>
          <w:b/>
          <w:sz w:val="24"/>
          <w:szCs w:val="24"/>
        </w:rPr>
        <w:t>4.</w:t>
      </w:r>
      <w:r w:rsidR="00B11B21" w:rsidRPr="00662C39">
        <w:rPr>
          <w:b/>
          <w:sz w:val="24"/>
          <w:szCs w:val="24"/>
        </w:rPr>
        <w:t>4.</w:t>
      </w:r>
      <w:r w:rsidR="00D0618C">
        <w:rPr>
          <w:b/>
          <w:sz w:val="24"/>
          <w:szCs w:val="24"/>
        </w:rPr>
        <w:t>6</w:t>
      </w:r>
      <w:r w:rsidRPr="00662C39">
        <w:rPr>
          <w:sz w:val="24"/>
          <w:szCs w:val="24"/>
        </w:rPr>
        <w:t xml:space="preserve"> </w:t>
      </w:r>
      <w:r w:rsidR="00ED56B8" w:rsidRPr="00662C39">
        <w:rPr>
          <w:sz w:val="24"/>
          <w:szCs w:val="24"/>
        </w:rPr>
        <w:t>Reclamația</w:t>
      </w:r>
      <w:r w:rsidR="00C0371A" w:rsidRPr="00662C39">
        <w:rPr>
          <w:sz w:val="24"/>
          <w:szCs w:val="24"/>
        </w:rPr>
        <w:t xml:space="preserve">, raportul </w:t>
      </w:r>
      <w:r w:rsidR="00BA0E7A" w:rsidRPr="00662C39">
        <w:rPr>
          <w:sz w:val="24"/>
          <w:szCs w:val="24"/>
        </w:rPr>
        <w:t>de audit, raportul</w:t>
      </w:r>
      <w:r w:rsidR="00C0371A" w:rsidRPr="00662C39">
        <w:rPr>
          <w:sz w:val="24"/>
          <w:szCs w:val="24"/>
        </w:rPr>
        <w:t xml:space="preserve"> de neconformitate </w:t>
      </w:r>
      <w:r w:rsidR="00541199" w:rsidRPr="00662C39">
        <w:rPr>
          <w:sz w:val="24"/>
          <w:szCs w:val="24"/>
        </w:rPr>
        <w:t>cu</w:t>
      </w:r>
      <w:r w:rsidR="00C0371A" w:rsidRPr="00662C39">
        <w:rPr>
          <w:sz w:val="24"/>
          <w:szCs w:val="24"/>
        </w:rPr>
        <w:t xml:space="preserve"> </w:t>
      </w:r>
      <w:proofErr w:type="spellStart"/>
      <w:r w:rsidR="00C0371A" w:rsidRPr="00662C39">
        <w:rPr>
          <w:sz w:val="24"/>
          <w:szCs w:val="24"/>
        </w:rPr>
        <w:t>acţiuni</w:t>
      </w:r>
      <w:proofErr w:type="spellEnd"/>
      <w:r w:rsidR="00C0371A" w:rsidRPr="00662C39">
        <w:rPr>
          <w:sz w:val="24"/>
          <w:szCs w:val="24"/>
        </w:rPr>
        <w:t xml:space="preserve"> corective</w:t>
      </w:r>
      <w:r w:rsidRPr="00662C39">
        <w:rPr>
          <w:sz w:val="24"/>
          <w:szCs w:val="24"/>
        </w:rPr>
        <w:t xml:space="preserve">, </w:t>
      </w:r>
      <w:r w:rsidR="00541199" w:rsidRPr="00662C39">
        <w:rPr>
          <w:sz w:val="24"/>
          <w:szCs w:val="24"/>
        </w:rPr>
        <w:t>preventive</w:t>
      </w:r>
      <w:r w:rsidRPr="00662C39">
        <w:rPr>
          <w:sz w:val="24"/>
          <w:szCs w:val="24"/>
        </w:rPr>
        <w:t xml:space="preserve"> aplicate</w:t>
      </w:r>
      <w:r w:rsidR="00C0371A" w:rsidRPr="00662C39">
        <w:rPr>
          <w:sz w:val="24"/>
          <w:szCs w:val="24"/>
        </w:rPr>
        <w:t xml:space="preserve"> </w:t>
      </w:r>
      <w:proofErr w:type="spellStart"/>
      <w:r w:rsidR="00C0371A" w:rsidRPr="00662C39">
        <w:rPr>
          <w:sz w:val="24"/>
          <w:szCs w:val="24"/>
        </w:rPr>
        <w:t>şi</w:t>
      </w:r>
      <w:proofErr w:type="spellEnd"/>
      <w:r w:rsidR="00C0371A" w:rsidRPr="00662C39">
        <w:rPr>
          <w:sz w:val="24"/>
          <w:szCs w:val="24"/>
        </w:rPr>
        <w:t xml:space="preserve"> răspunsul la </w:t>
      </w:r>
      <w:r w:rsidR="00ED56B8" w:rsidRPr="00662C39">
        <w:rPr>
          <w:sz w:val="24"/>
          <w:szCs w:val="24"/>
        </w:rPr>
        <w:t>reclamație</w:t>
      </w:r>
      <w:r w:rsidRPr="00662C39">
        <w:rPr>
          <w:sz w:val="24"/>
          <w:szCs w:val="24"/>
        </w:rPr>
        <w:t xml:space="preserve"> sunt păstrate în</w:t>
      </w:r>
      <w:r w:rsidR="00C0371A" w:rsidRPr="00662C39">
        <w:rPr>
          <w:sz w:val="24"/>
          <w:szCs w:val="24"/>
        </w:rPr>
        <w:t xml:space="preserve"> dosar</w:t>
      </w:r>
      <w:r w:rsidRPr="00662C39">
        <w:rPr>
          <w:sz w:val="24"/>
          <w:szCs w:val="24"/>
        </w:rPr>
        <w:t>ul</w:t>
      </w:r>
      <w:r w:rsidR="00C0371A" w:rsidRPr="00662C39">
        <w:rPr>
          <w:sz w:val="24"/>
          <w:szCs w:val="24"/>
        </w:rPr>
        <w:t xml:space="preserve"> pentru </w:t>
      </w:r>
      <w:proofErr w:type="spellStart"/>
      <w:r w:rsidR="00C0371A" w:rsidRPr="00662C39">
        <w:rPr>
          <w:sz w:val="24"/>
          <w:szCs w:val="24"/>
        </w:rPr>
        <w:t>evidenţa</w:t>
      </w:r>
      <w:proofErr w:type="spellEnd"/>
      <w:r w:rsidR="00C0371A" w:rsidRPr="00662C39">
        <w:rPr>
          <w:sz w:val="24"/>
          <w:szCs w:val="24"/>
        </w:rPr>
        <w:t xml:space="preserve"> </w:t>
      </w:r>
      <w:r w:rsidR="00ED56B8" w:rsidRPr="00662C39">
        <w:rPr>
          <w:sz w:val="24"/>
          <w:szCs w:val="24"/>
        </w:rPr>
        <w:t>reclamațiilor</w:t>
      </w:r>
      <w:r w:rsidR="00C23765" w:rsidRPr="00662C39">
        <w:rPr>
          <w:sz w:val="24"/>
          <w:szCs w:val="24"/>
        </w:rPr>
        <w:t>/apelurilor</w:t>
      </w:r>
      <w:r w:rsidR="008A5C48" w:rsidRPr="00662C39">
        <w:rPr>
          <w:sz w:val="24"/>
          <w:szCs w:val="24"/>
        </w:rPr>
        <w:t>, cod:</w:t>
      </w:r>
      <w:r w:rsidR="00BB2F08" w:rsidRPr="00662C39">
        <w:rPr>
          <w:sz w:val="22"/>
          <w:szCs w:val="22"/>
        </w:rPr>
        <w:t xml:space="preserve"> </w:t>
      </w:r>
      <w:r w:rsidR="00FC28A5" w:rsidRPr="00662C39">
        <w:rPr>
          <w:sz w:val="22"/>
          <w:szCs w:val="22"/>
        </w:rPr>
        <w:t>D</w:t>
      </w:r>
      <w:r w:rsidR="00FC28A5" w:rsidRPr="00662C39">
        <w:rPr>
          <w:sz w:val="24"/>
        </w:rPr>
        <w:t>-</w:t>
      </w:r>
      <w:r w:rsidR="00B11B21" w:rsidRPr="00662C39">
        <w:rPr>
          <w:color w:val="000000"/>
          <w:sz w:val="24"/>
          <w:szCs w:val="24"/>
        </w:rPr>
        <w:t>07</w:t>
      </w:r>
      <w:r w:rsidR="00FC28A5" w:rsidRPr="00662C39">
        <w:rPr>
          <w:sz w:val="24"/>
        </w:rPr>
        <w:t xml:space="preserve"> </w:t>
      </w:r>
      <w:proofErr w:type="spellStart"/>
      <w:r w:rsidR="0027558C">
        <w:rPr>
          <w:sz w:val="24"/>
        </w:rPr>
        <w:t>OCpr</w:t>
      </w:r>
      <w:proofErr w:type="spellEnd"/>
      <w:r w:rsidR="00FC28A5" w:rsidRPr="00662C39">
        <w:rPr>
          <w:sz w:val="24"/>
        </w:rPr>
        <w:t xml:space="preserve"> – INM</w:t>
      </w:r>
      <w:r w:rsidR="00FC28A5" w:rsidRPr="00662C39">
        <w:rPr>
          <w:sz w:val="22"/>
          <w:szCs w:val="22"/>
        </w:rPr>
        <w:t>.</w:t>
      </w:r>
    </w:p>
    <w:p w14:paraId="45AA98C8" w14:textId="727BA602" w:rsidR="0067634C" w:rsidRPr="00662C39" w:rsidRDefault="000D2216" w:rsidP="00A74A9B">
      <w:pPr>
        <w:numPr>
          <w:ilvl w:val="12"/>
          <w:numId w:val="0"/>
        </w:numPr>
        <w:tabs>
          <w:tab w:val="left" w:pos="1694"/>
        </w:tabs>
        <w:ind w:left="-23" w:right="-1" w:firstLine="23"/>
        <w:jc w:val="both"/>
        <w:rPr>
          <w:sz w:val="24"/>
          <w:szCs w:val="24"/>
        </w:rPr>
      </w:pPr>
      <w:r w:rsidRPr="00662C39">
        <w:rPr>
          <w:b/>
          <w:sz w:val="24"/>
          <w:szCs w:val="24"/>
        </w:rPr>
        <w:t>4.</w:t>
      </w:r>
      <w:r w:rsidR="00B11B21" w:rsidRPr="00662C39">
        <w:rPr>
          <w:b/>
          <w:sz w:val="24"/>
          <w:szCs w:val="24"/>
        </w:rPr>
        <w:t>4.</w:t>
      </w:r>
      <w:r w:rsidR="00D0618C">
        <w:rPr>
          <w:b/>
          <w:sz w:val="24"/>
          <w:szCs w:val="24"/>
        </w:rPr>
        <w:t>7</w:t>
      </w:r>
      <w:r w:rsidR="007E1035" w:rsidRPr="00662C39">
        <w:rPr>
          <w:sz w:val="24"/>
          <w:szCs w:val="24"/>
        </w:rPr>
        <w:t xml:space="preserve"> </w:t>
      </w:r>
      <w:r w:rsidRPr="00662C39">
        <w:rPr>
          <w:sz w:val="24"/>
          <w:szCs w:val="24"/>
        </w:rPr>
        <w:t>Responsabilitatea păstrării,</w:t>
      </w:r>
      <w:r w:rsidR="00541199" w:rsidRPr="00662C39">
        <w:rPr>
          <w:sz w:val="24"/>
          <w:szCs w:val="24"/>
        </w:rPr>
        <w:t xml:space="preserve"> gesti</w:t>
      </w:r>
      <w:r w:rsidR="00091CB5" w:rsidRPr="00662C39">
        <w:rPr>
          <w:sz w:val="24"/>
          <w:szCs w:val="24"/>
        </w:rPr>
        <w:t>on</w:t>
      </w:r>
      <w:r w:rsidR="001A172C" w:rsidRPr="00662C39">
        <w:rPr>
          <w:sz w:val="24"/>
          <w:szCs w:val="24"/>
        </w:rPr>
        <w:t>ă</w:t>
      </w:r>
      <w:r w:rsidR="00091CB5" w:rsidRPr="00662C39">
        <w:rPr>
          <w:sz w:val="24"/>
          <w:szCs w:val="24"/>
        </w:rPr>
        <w:t xml:space="preserve">rii </w:t>
      </w:r>
      <w:r w:rsidRPr="00662C39">
        <w:rPr>
          <w:sz w:val="24"/>
          <w:szCs w:val="24"/>
        </w:rPr>
        <w:t xml:space="preserve">și arhivării </w:t>
      </w:r>
      <w:r w:rsidR="00091CB5" w:rsidRPr="00662C39">
        <w:rPr>
          <w:sz w:val="24"/>
          <w:szCs w:val="24"/>
        </w:rPr>
        <w:t>acestor documente revine</w:t>
      </w:r>
      <w:r w:rsidR="00541199" w:rsidRPr="00662C39">
        <w:rPr>
          <w:sz w:val="24"/>
          <w:szCs w:val="24"/>
        </w:rPr>
        <w:t xml:space="preserve"> </w:t>
      </w:r>
      <w:r w:rsidRPr="00662C39">
        <w:rPr>
          <w:sz w:val="24"/>
        </w:rPr>
        <w:t xml:space="preserve">managerului </w:t>
      </w:r>
      <w:r w:rsidR="00D872F6" w:rsidRPr="00662C39">
        <w:rPr>
          <w:sz w:val="24"/>
        </w:rPr>
        <w:t>SM</w:t>
      </w:r>
      <w:r w:rsidRPr="00662C39">
        <w:rPr>
          <w:sz w:val="24"/>
          <w:szCs w:val="24"/>
        </w:rPr>
        <w:t>.</w:t>
      </w:r>
    </w:p>
    <w:p w14:paraId="3CB3FB96" w14:textId="1AE5E5E4" w:rsidR="00541199" w:rsidRDefault="000D2216" w:rsidP="00A74A9B">
      <w:pPr>
        <w:numPr>
          <w:ilvl w:val="12"/>
          <w:numId w:val="0"/>
        </w:numPr>
        <w:tabs>
          <w:tab w:val="left" w:pos="1694"/>
        </w:tabs>
        <w:ind w:left="-23" w:right="-1" w:firstLine="23"/>
        <w:jc w:val="both"/>
        <w:rPr>
          <w:sz w:val="24"/>
          <w:szCs w:val="24"/>
        </w:rPr>
      </w:pPr>
      <w:r w:rsidRPr="00662C39">
        <w:rPr>
          <w:b/>
          <w:sz w:val="24"/>
          <w:szCs w:val="24"/>
        </w:rPr>
        <w:t>4.</w:t>
      </w:r>
      <w:r w:rsidR="00B11B21" w:rsidRPr="00662C39">
        <w:rPr>
          <w:b/>
          <w:sz w:val="24"/>
          <w:szCs w:val="24"/>
        </w:rPr>
        <w:t>4.</w:t>
      </w:r>
      <w:r w:rsidR="00D0618C">
        <w:rPr>
          <w:b/>
          <w:sz w:val="24"/>
          <w:szCs w:val="24"/>
        </w:rPr>
        <w:t>8</w:t>
      </w:r>
      <w:r w:rsidR="007E1035" w:rsidRPr="00662C39">
        <w:rPr>
          <w:sz w:val="24"/>
          <w:szCs w:val="24"/>
        </w:rPr>
        <w:t xml:space="preserve"> </w:t>
      </w:r>
      <w:r w:rsidR="00091CB5" w:rsidRPr="00662C39">
        <w:rPr>
          <w:sz w:val="24"/>
          <w:szCs w:val="24"/>
        </w:rPr>
        <w:t xml:space="preserve">Conducerea </w:t>
      </w:r>
      <w:proofErr w:type="spellStart"/>
      <w:r w:rsidR="0027558C">
        <w:rPr>
          <w:sz w:val="24"/>
          <w:szCs w:val="24"/>
        </w:rPr>
        <w:t>OCpr</w:t>
      </w:r>
      <w:proofErr w:type="spellEnd"/>
      <w:r w:rsidR="00B11B21" w:rsidRPr="00662C39">
        <w:rPr>
          <w:sz w:val="24"/>
          <w:szCs w:val="24"/>
        </w:rPr>
        <w:t>-INM</w:t>
      </w:r>
      <w:r w:rsidR="00B71F1D" w:rsidRPr="00662C39">
        <w:rPr>
          <w:sz w:val="24"/>
          <w:szCs w:val="24"/>
        </w:rPr>
        <w:t xml:space="preserve"> </w:t>
      </w:r>
      <w:r w:rsidR="00ED56B8" w:rsidRPr="00662C39">
        <w:rPr>
          <w:sz w:val="24"/>
          <w:szCs w:val="24"/>
        </w:rPr>
        <w:t>folosește</w:t>
      </w:r>
      <w:r w:rsidR="00541199" w:rsidRPr="00662C39">
        <w:rPr>
          <w:sz w:val="24"/>
          <w:szCs w:val="24"/>
        </w:rPr>
        <w:t xml:space="preserve"> </w:t>
      </w:r>
      <w:r w:rsidR="00ED56B8" w:rsidRPr="00662C39">
        <w:rPr>
          <w:sz w:val="24"/>
          <w:szCs w:val="24"/>
        </w:rPr>
        <w:t>informația</w:t>
      </w:r>
      <w:r w:rsidR="00541199" w:rsidRPr="00662C39">
        <w:rPr>
          <w:sz w:val="24"/>
          <w:szCs w:val="24"/>
        </w:rPr>
        <w:t xml:space="preserve"> din </w:t>
      </w:r>
      <w:r w:rsidR="00ED56B8" w:rsidRPr="00662C39">
        <w:rPr>
          <w:sz w:val="24"/>
          <w:szCs w:val="24"/>
        </w:rPr>
        <w:t>reclamații</w:t>
      </w:r>
      <w:r w:rsidR="00541199" w:rsidRPr="00662C39">
        <w:rPr>
          <w:sz w:val="24"/>
          <w:szCs w:val="24"/>
        </w:rPr>
        <w:t xml:space="preserve"> pentru </w:t>
      </w:r>
      <w:r w:rsidR="00ED56B8" w:rsidRPr="00662C39">
        <w:rPr>
          <w:sz w:val="24"/>
          <w:szCs w:val="24"/>
        </w:rPr>
        <w:t>îmbunătățirea</w:t>
      </w:r>
      <w:r w:rsidR="00541199" w:rsidRPr="00662C39">
        <w:rPr>
          <w:sz w:val="24"/>
          <w:szCs w:val="24"/>
        </w:rPr>
        <w:t xml:space="preserve"> sistemului de management, a</w:t>
      </w:r>
      <w:r w:rsidR="00D01988" w:rsidRPr="00662C39">
        <w:rPr>
          <w:sz w:val="24"/>
          <w:szCs w:val="24"/>
        </w:rPr>
        <w:t>le</w:t>
      </w:r>
      <w:r w:rsidR="00541199" w:rsidRPr="00662C39">
        <w:rPr>
          <w:sz w:val="24"/>
          <w:szCs w:val="24"/>
        </w:rPr>
        <w:t xml:space="preserve"> </w:t>
      </w:r>
      <w:proofErr w:type="spellStart"/>
      <w:r w:rsidR="00541199" w:rsidRPr="00662C39">
        <w:rPr>
          <w:sz w:val="24"/>
          <w:szCs w:val="24"/>
        </w:rPr>
        <w:t>activităţilor</w:t>
      </w:r>
      <w:proofErr w:type="spellEnd"/>
      <w:r w:rsidR="00541199" w:rsidRPr="00662C39">
        <w:rPr>
          <w:sz w:val="24"/>
          <w:szCs w:val="24"/>
        </w:rPr>
        <w:t xml:space="preserve"> de </w:t>
      </w:r>
      <w:r w:rsidR="007E1035" w:rsidRPr="00662C39">
        <w:rPr>
          <w:sz w:val="24"/>
          <w:szCs w:val="24"/>
        </w:rPr>
        <w:t>certificare a mijloacelor de măsurare</w:t>
      </w:r>
      <w:r w:rsidR="00541199" w:rsidRPr="00662C39">
        <w:rPr>
          <w:sz w:val="24"/>
          <w:szCs w:val="24"/>
        </w:rPr>
        <w:t>.</w:t>
      </w:r>
      <w:r w:rsidR="0067634C" w:rsidRPr="00662C39">
        <w:rPr>
          <w:sz w:val="24"/>
          <w:szCs w:val="24"/>
        </w:rPr>
        <w:t xml:space="preserve"> </w:t>
      </w:r>
      <w:r w:rsidR="00ED56B8" w:rsidRPr="00662C39">
        <w:rPr>
          <w:sz w:val="24"/>
          <w:szCs w:val="24"/>
        </w:rPr>
        <w:t>Analiza reclamațiilor</w:t>
      </w:r>
      <w:r w:rsidR="00541199" w:rsidRPr="00662C39">
        <w:rPr>
          <w:sz w:val="24"/>
          <w:szCs w:val="24"/>
        </w:rPr>
        <w:t xml:space="preserve"> înregistrate </w:t>
      </w:r>
      <w:r w:rsidR="0052547E" w:rsidRPr="00662C39">
        <w:rPr>
          <w:sz w:val="24"/>
          <w:szCs w:val="24"/>
        </w:rPr>
        <w:t xml:space="preserve">și soluțiile aplicate </w:t>
      </w:r>
      <w:r w:rsidR="00541199" w:rsidRPr="00662C39">
        <w:rPr>
          <w:sz w:val="24"/>
          <w:szCs w:val="24"/>
        </w:rPr>
        <w:t xml:space="preserve">se </w:t>
      </w:r>
      <w:r w:rsidR="0052547E" w:rsidRPr="00662C39">
        <w:rPr>
          <w:sz w:val="24"/>
          <w:szCs w:val="24"/>
        </w:rPr>
        <w:t>prezintă</w:t>
      </w:r>
      <w:r w:rsidR="00541199" w:rsidRPr="00662C39">
        <w:rPr>
          <w:sz w:val="24"/>
          <w:szCs w:val="24"/>
        </w:rPr>
        <w:t xml:space="preserve"> în raportul </w:t>
      </w:r>
      <w:r w:rsidR="0052547E" w:rsidRPr="00662C39">
        <w:rPr>
          <w:sz w:val="24"/>
          <w:szCs w:val="24"/>
        </w:rPr>
        <w:t xml:space="preserve">anual </w:t>
      </w:r>
      <w:r w:rsidR="00EC120D" w:rsidRPr="00662C39">
        <w:rPr>
          <w:sz w:val="24"/>
          <w:szCs w:val="24"/>
        </w:rPr>
        <w:t xml:space="preserve">de </w:t>
      </w:r>
      <w:r w:rsidR="00D01988" w:rsidRPr="00662C39">
        <w:rPr>
          <w:sz w:val="24"/>
          <w:szCs w:val="24"/>
        </w:rPr>
        <w:t>analiză</w:t>
      </w:r>
      <w:r w:rsidR="0052547E" w:rsidRPr="00662C39">
        <w:rPr>
          <w:sz w:val="24"/>
          <w:szCs w:val="24"/>
        </w:rPr>
        <w:t>,</w:t>
      </w:r>
      <w:r w:rsidR="00D01988" w:rsidRPr="00662C39">
        <w:rPr>
          <w:sz w:val="24"/>
          <w:szCs w:val="24"/>
        </w:rPr>
        <w:t xml:space="preserve"> </w:t>
      </w:r>
      <w:r w:rsidR="00EC120D" w:rsidRPr="00662C39">
        <w:rPr>
          <w:sz w:val="24"/>
          <w:szCs w:val="24"/>
        </w:rPr>
        <w:t xml:space="preserve">efectuată </w:t>
      </w:r>
      <w:r w:rsidR="0052547E" w:rsidRPr="00662C39">
        <w:rPr>
          <w:sz w:val="24"/>
          <w:szCs w:val="24"/>
        </w:rPr>
        <w:t>de management</w:t>
      </w:r>
      <w:r w:rsidR="00541199" w:rsidRPr="00662C39">
        <w:rPr>
          <w:sz w:val="24"/>
          <w:szCs w:val="24"/>
        </w:rPr>
        <w:t xml:space="preserve">. </w:t>
      </w:r>
      <w:r w:rsidR="00ED56B8" w:rsidRPr="00662C39">
        <w:rPr>
          <w:sz w:val="24"/>
          <w:szCs w:val="24"/>
        </w:rPr>
        <w:t>Reclamațiile</w:t>
      </w:r>
      <w:r w:rsidR="00541199" w:rsidRPr="00662C39">
        <w:rPr>
          <w:sz w:val="24"/>
          <w:szCs w:val="24"/>
        </w:rPr>
        <w:t xml:space="preserve"> constituie </w:t>
      </w:r>
      <w:r w:rsidR="00ED56B8" w:rsidRPr="00662C39">
        <w:rPr>
          <w:sz w:val="24"/>
          <w:szCs w:val="24"/>
        </w:rPr>
        <w:t>potențiale</w:t>
      </w:r>
      <w:r w:rsidR="00541199" w:rsidRPr="00662C39">
        <w:rPr>
          <w:sz w:val="24"/>
          <w:szCs w:val="24"/>
        </w:rPr>
        <w:t xml:space="preserve"> surse de </w:t>
      </w:r>
      <w:proofErr w:type="spellStart"/>
      <w:r w:rsidR="00541199" w:rsidRPr="00662C39">
        <w:rPr>
          <w:sz w:val="24"/>
          <w:szCs w:val="24"/>
        </w:rPr>
        <w:t>îmbunătăţire</w:t>
      </w:r>
      <w:proofErr w:type="spellEnd"/>
      <w:r w:rsidR="00541199" w:rsidRPr="00662C39">
        <w:rPr>
          <w:sz w:val="24"/>
          <w:szCs w:val="24"/>
        </w:rPr>
        <w:t xml:space="preserve"> a </w:t>
      </w:r>
      <w:r w:rsidR="0036067B" w:rsidRPr="00662C39">
        <w:rPr>
          <w:sz w:val="24"/>
          <w:szCs w:val="24"/>
        </w:rPr>
        <w:t>activității</w:t>
      </w:r>
      <w:r w:rsidR="00091CB5" w:rsidRPr="00662C39">
        <w:rPr>
          <w:sz w:val="24"/>
          <w:szCs w:val="24"/>
        </w:rPr>
        <w:t xml:space="preserve"> </w:t>
      </w:r>
      <w:proofErr w:type="spellStart"/>
      <w:r w:rsidR="0027558C">
        <w:rPr>
          <w:sz w:val="24"/>
          <w:szCs w:val="24"/>
        </w:rPr>
        <w:t>OCpr</w:t>
      </w:r>
      <w:proofErr w:type="spellEnd"/>
      <w:r w:rsidR="0052547E" w:rsidRPr="00662C39">
        <w:rPr>
          <w:sz w:val="24"/>
          <w:szCs w:val="24"/>
        </w:rPr>
        <w:t xml:space="preserve"> – INM</w:t>
      </w:r>
      <w:r w:rsidR="00541199" w:rsidRPr="00662C39">
        <w:rPr>
          <w:sz w:val="24"/>
          <w:szCs w:val="24"/>
        </w:rPr>
        <w:t>.</w:t>
      </w:r>
    </w:p>
    <w:p w14:paraId="01F53D5A" w14:textId="77777777" w:rsidR="00AD7BB4" w:rsidRPr="00662C39" w:rsidRDefault="00AD7BB4" w:rsidP="00A74A9B">
      <w:pPr>
        <w:numPr>
          <w:ilvl w:val="12"/>
          <w:numId w:val="0"/>
        </w:numPr>
        <w:tabs>
          <w:tab w:val="left" w:pos="1694"/>
        </w:tabs>
        <w:ind w:left="-23" w:right="-1" w:firstLine="23"/>
        <w:jc w:val="both"/>
        <w:rPr>
          <w:sz w:val="24"/>
          <w:szCs w:val="24"/>
        </w:rPr>
      </w:pPr>
    </w:p>
    <w:p w14:paraId="6FE28EF3" w14:textId="77777777" w:rsidR="0036067B" w:rsidRPr="00662C39" w:rsidRDefault="0036067B" w:rsidP="00A74A9B">
      <w:pPr>
        <w:numPr>
          <w:ilvl w:val="12"/>
          <w:numId w:val="0"/>
        </w:numPr>
        <w:tabs>
          <w:tab w:val="left" w:pos="1694"/>
        </w:tabs>
        <w:ind w:left="-23" w:right="-1" w:firstLine="23"/>
        <w:jc w:val="both"/>
        <w:rPr>
          <w:b/>
          <w:sz w:val="24"/>
          <w:szCs w:val="24"/>
        </w:rPr>
      </w:pPr>
      <w:r w:rsidRPr="00662C39">
        <w:rPr>
          <w:b/>
          <w:sz w:val="24"/>
          <w:szCs w:val="24"/>
        </w:rPr>
        <w:t>4.5 Tratarea apelului</w:t>
      </w:r>
    </w:p>
    <w:p w14:paraId="61930533" w14:textId="77777777" w:rsidR="0036067B" w:rsidRPr="00662C39" w:rsidRDefault="0036067B" w:rsidP="00A74A9B">
      <w:pPr>
        <w:numPr>
          <w:ilvl w:val="12"/>
          <w:numId w:val="0"/>
        </w:numPr>
        <w:tabs>
          <w:tab w:val="left" w:pos="1694"/>
        </w:tabs>
        <w:ind w:left="-23" w:right="-1" w:firstLine="23"/>
        <w:jc w:val="both"/>
        <w:rPr>
          <w:b/>
          <w:sz w:val="24"/>
          <w:szCs w:val="24"/>
        </w:rPr>
      </w:pPr>
    </w:p>
    <w:p w14:paraId="603B585B" w14:textId="2942B163" w:rsidR="00174576" w:rsidRPr="00BC32F4" w:rsidRDefault="00174576" w:rsidP="00D0618C">
      <w:pPr>
        <w:jc w:val="both"/>
        <w:rPr>
          <w:sz w:val="24"/>
        </w:rPr>
      </w:pPr>
      <w:r w:rsidRPr="00BC32F4">
        <w:rPr>
          <w:sz w:val="24"/>
        </w:rPr>
        <w:t xml:space="preserve">Conducătorul </w:t>
      </w:r>
      <w:proofErr w:type="spellStart"/>
      <w:r w:rsidR="0027558C">
        <w:rPr>
          <w:sz w:val="24"/>
        </w:rPr>
        <w:t>OCpr</w:t>
      </w:r>
      <w:proofErr w:type="spellEnd"/>
      <w:r w:rsidRPr="00BC32F4">
        <w:rPr>
          <w:sz w:val="24"/>
        </w:rPr>
        <w:t xml:space="preserve"> – INM vizează </w:t>
      </w:r>
      <w:r w:rsidR="00F44B4C" w:rsidRPr="00BC32F4">
        <w:rPr>
          <w:sz w:val="24"/>
        </w:rPr>
        <w:t>apelul</w:t>
      </w:r>
      <w:r w:rsidRPr="00BC32F4">
        <w:rPr>
          <w:sz w:val="24"/>
        </w:rPr>
        <w:t xml:space="preserve"> și transmite adresarea managerului SM. </w:t>
      </w:r>
    </w:p>
    <w:p w14:paraId="5FB98B4D" w14:textId="40750590" w:rsidR="0036067B" w:rsidRPr="00BC32F4" w:rsidRDefault="00174576" w:rsidP="00174576">
      <w:pPr>
        <w:numPr>
          <w:ilvl w:val="12"/>
          <w:numId w:val="0"/>
        </w:numPr>
        <w:tabs>
          <w:tab w:val="left" w:pos="1694"/>
        </w:tabs>
        <w:ind w:left="-23" w:right="-1" w:firstLine="23"/>
        <w:jc w:val="both"/>
        <w:rPr>
          <w:sz w:val="24"/>
        </w:rPr>
      </w:pPr>
      <w:r w:rsidRPr="00BC32F4">
        <w:rPr>
          <w:sz w:val="24"/>
        </w:rPr>
        <w:t>Managerul SM examinează adresarea și perfectează proiectul Ordinului de instituire a Comisiei de</w:t>
      </w:r>
      <w:r w:rsidR="002D52B7">
        <w:rPr>
          <w:sz w:val="24"/>
        </w:rPr>
        <w:t xml:space="preserve"> tratare a </w:t>
      </w:r>
      <w:r w:rsidRPr="00BC32F4">
        <w:rPr>
          <w:sz w:val="24"/>
        </w:rPr>
        <w:t xml:space="preserve"> reclamații</w:t>
      </w:r>
      <w:r w:rsidR="002D52B7">
        <w:rPr>
          <w:sz w:val="24"/>
        </w:rPr>
        <w:t>lor</w:t>
      </w:r>
      <w:r w:rsidRPr="00BC32F4">
        <w:rPr>
          <w:sz w:val="24"/>
        </w:rPr>
        <w:t xml:space="preserve"> și apeluri</w:t>
      </w:r>
      <w:r w:rsidR="002D52B7">
        <w:rPr>
          <w:sz w:val="24"/>
        </w:rPr>
        <w:t>lor</w:t>
      </w:r>
      <w:r w:rsidRPr="00BC32F4">
        <w:rPr>
          <w:sz w:val="24"/>
        </w:rPr>
        <w:t xml:space="preserve">. Activitatea Comisiei de </w:t>
      </w:r>
      <w:r w:rsidR="002D52B7">
        <w:rPr>
          <w:sz w:val="24"/>
        </w:rPr>
        <w:t xml:space="preserve">tratare a </w:t>
      </w:r>
      <w:r w:rsidRPr="00BC32F4">
        <w:rPr>
          <w:sz w:val="24"/>
        </w:rPr>
        <w:t>reclamații</w:t>
      </w:r>
      <w:r w:rsidR="002D52B7">
        <w:rPr>
          <w:sz w:val="24"/>
        </w:rPr>
        <w:t>lor</w:t>
      </w:r>
      <w:r w:rsidRPr="00BC32F4">
        <w:rPr>
          <w:sz w:val="24"/>
        </w:rPr>
        <w:t xml:space="preserve"> și apeluri</w:t>
      </w:r>
      <w:r w:rsidR="002D52B7">
        <w:rPr>
          <w:sz w:val="24"/>
        </w:rPr>
        <w:t>lor</w:t>
      </w:r>
      <w:r w:rsidRPr="00BC32F4">
        <w:rPr>
          <w:sz w:val="24"/>
        </w:rPr>
        <w:t xml:space="preserve"> este reglementată de RG-</w:t>
      </w:r>
      <w:r w:rsidRPr="00BC32F4">
        <w:rPr>
          <w:sz w:val="24"/>
          <w:szCs w:val="24"/>
        </w:rPr>
        <w:t>01</w:t>
      </w:r>
      <w:r w:rsidRPr="00BC32F4">
        <w:rPr>
          <w:sz w:val="24"/>
        </w:rPr>
        <w:t xml:space="preserve"> </w:t>
      </w:r>
      <w:proofErr w:type="spellStart"/>
      <w:r w:rsidR="0027558C">
        <w:rPr>
          <w:sz w:val="24"/>
        </w:rPr>
        <w:t>OCpr</w:t>
      </w:r>
      <w:proofErr w:type="spellEnd"/>
      <w:r w:rsidRPr="00BC32F4">
        <w:rPr>
          <w:sz w:val="24"/>
        </w:rPr>
        <w:t xml:space="preserve"> – INM.  După emiterea Ordinului se convoacă ședințele Comisiei. Comisia </w:t>
      </w:r>
      <w:r w:rsidR="0082267B">
        <w:rPr>
          <w:sz w:val="24"/>
        </w:rPr>
        <w:t xml:space="preserve">analizează apelul, </w:t>
      </w:r>
      <w:r w:rsidRPr="00BC32F4">
        <w:rPr>
          <w:sz w:val="24"/>
        </w:rPr>
        <w:t xml:space="preserve">stabilește propunerile de soluționare a </w:t>
      </w:r>
      <w:r w:rsidR="00F44B4C" w:rsidRPr="00BC32F4">
        <w:rPr>
          <w:sz w:val="24"/>
        </w:rPr>
        <w:t>apelului</w:t>
      </w:r>
      <w:r w:rsidRPr="00BC32F4">
        <w:rPr>
          <w:sz w:val="24"/>
        </w:rPr>
        <w:t xml:space="preserve"> și le redirecționează Conducătorului </w:t>
      </w:r>
      <w:proofErr w:type="spellStart"/>
      <w:r w:rsidR="0027558C">
        <w:rPr>
          <w:sz w:val="24"/>
        </w:rPr>
        <w:t>OCpr</w:t>
      </w:r>
      <w:proofErr w:type="spellEnd"/>
      <w:r w:rsidRPr="00BC32F4">
        <w:rPr>
          <w:sz w:val="24"/>
        </w:rPr>
        <w:t xml:space="preserve"> – INM.</w:t>
      </w:r>
    </w:p>
    <w:p w14:paraId="6C21E68E" w14:textId="64632C45" w:rsidR="00174576" w:rsidRPr="00BC32F4" w:rsidRDefault="00174576" w:rsidP="00174576">
      <w:pPr>
        <w:ind w:left="-23" w:firstLine="23"/>
        <w:jc w:val="both"/>
        <w:rPr>
          <w:sz w:val="24"/>
        </w:rPr>
      </w:pPr>
      <w:r w:rsidRPr="00BC32F4">
        <w:rPr>
          <w:sz w:val="24"/>
        </w:rPr>
        <w:t xml:space="preserve">Conducătorul </w:t>
      </w:r>
      <w:proofErr w:type="spellStart"/>
      <w:r w:rsidR="0027558C">
        <w:rPr>
          <w:sz w:val="24"/>
        </w:rPr>
        <w:t>OCpr</w:t>
      </w:r>
      <w:proofErr w:type="spellEnd"/>
      <w:r w:rsidRPr="00BC32F4">
        <w:rPr>
          <w:sz w:val="24"/>
        </w:rPr>
        <w:t xml:space="preserve"> – INM își asumă responsabilitatea pentru soluționarea </w:t>
      </w:r>
      <w:r w:rsidR="00F44B4C" w:rsidRPr="00BC32F4">
        <w:rPr>
          <w:sz w:val="24"/>
        </w:rPr>
        <w:t>apelului</w:t>
      </w:r>
      <w:r w:rsidRPr="00BC32F4">
        <w:rPr>
          <w:sz w:val="24"/>
        </w:rPr>
        <w:t xml:space="preserve">. </w:t>
      </w:r>
      <w:r w:rsidRPr="00BC32F4">
        <w:rPr>
          <w:sz w:val="24"/>
          <w:szCs w:val="24"/>
        </w:rPr>
        <w:t xml:space="preserve"> </w:t>
      </w:r>
    </w:p>
    <w:p w14:paraId="6B96D0C4" w14:textId="4129B10C" w:rsidR="00174576" w:rsidRPr="00BC32F4" w:rsidRDefault="00174576" w:rsidP="00174576">
      <w:pPr>
        <w:ind w:left="-23" w:firstLine="23"/>
        <w:jc w:val="both"/>
        <w:rPr>
          <w:sz w:val="24"/>
        </w:rPr>
      </w:pPr>
      <w:r w:rsidRPr="00BC32F4">
        <w:rPr>
          <w:b/>
          <w:sz w:val="24"/>
        </w:rPr>
        <w:t>4.5.1</w:t>
      </w:r>
      <w:r w:rsidRPr="00BC32F4">
        <w:rPr>
          <w:sz w:val="24"/>
        </w:rPr>
        <w:t xml:space="preserve"> Conducătorul </w:t>
      </w:r>
      <w:proofErr w:type="spellStart"/>
      <w:r w:rsidR="0027558C">
        <w:rPr>
          <w:sz w:val="24"/>
        </w:rPr>
        <w:t>OCpr</w:t>
      </w:r>
      <w:proofErr w:type="spellEnd"/>
      <w:r w:rsidRPr="00BC32F4">
        <w:rPr>
          <w:sz w:val="24"/>
        </w:rPr>
        <w:t xml:space="preserve"> – INM dispune efectuarea unui audit intern neplanificat, pentru identificarea tuturor cauzelor care au adus la</w:t>
      </w:r>
      <w:r w:rsidR="0082267B">
        <w:rPr>
          <w:sz w:val="24"/>
        </w:rPr>
        <w:t xml:space="preserve"> apariția</w:t>
      </w:r>
      <w:r w:rsidRPr="00BC32F4">
        <w:rPr>
          <w:sz w:val="24"/>
        </w:rPr>
        <w:t xml:space="preserve"> </w:t>
      </w:r>
      <w:r w:rsidR="002D52B7">
        <w:rPr>
          <w:sz w:val="24"/>
        </w:rPr>
        <w:t>apel</w:t>
      </w:r>
      <w:r w:rsidR="0082267B">
        <w:rPr>
          <w:sz w:val="24"/>
        </w:rPr>
        <w:t>ului</w:t>
      </w:r>
      <w:r w:rsidRPr="00BC32F4">
        <w:rPr>
          <w:sz w:val="24"/>
        </w:rPr>
        <w:t xml:space="preserve">. </w:t>
      </w:r>
    </w:p>
    <w:p w14:paraId="13D3E0B9" w14:textId="77777777" w:rsidR="00174576" w:rsidRPr="00BC32F4" w:rsidRDefault="00174576" w:rsidP="00174576">
      <w:pPr>
        <w:ind w:left="-23" w:firstLine="23"/>
        <w:jc w:val="both"/>
        <w:rPr>
          <w:sz w:val="24"/>
        </w:rPr>
      </w:pPr>
      <w:r w:rsidRPr="00BC32F4">
        <w:rPr>
          <w:b/>
          <w:sz w:val="24"/>
        </w:rPr>
        <w:t>4.5.2</w:t>
      </w:r>
      <w:r w:rsidRPr="00BC32F4">
        <w:rPr>
          <w:sz w:val="24"/>
        </w:rPr>
        <w:t xml:space="preserve"> Dacă în urma auditului neplanificat s-au constatat neconformități, se perfectează rapoarte de </w:t>
      </w:r>
      <w:proofErr w:type="spellStart"/>
      <w:r w:rsidRPr="00BC32F4">
        <w:rPr>
          <w:sz w:val="24"/>
        </w:rPr>
        <w:t>neconformităţi</w:t>
      </w:r>
      <w:proofErr w:type="spellEnd"/>
      <w:r w:rsidRPr="00BC32F4">
        <w:rPr>
          <w:sz w:val="24"/>
        </w:rPr>
        <w:t xml:space="preserve"> cu stabilirea </w:t>
      </w:r>
      <w:proofErr w:type="spellStart"/>
      <w:r w:rsidRPr="00BC32F4">
        <w:rPr>
          <w:sz w:val="24"/>
        </w:rPr>
        <w:t>acţiunilor</w:t>
      </w:r>
      <w:proofErr w:type="spellEnd"/>
      <w:r w:rsidRPr="00BC32F4">
        <w:rPr>
          <w:sz w:val="24"/>
        </w:rPr>
        <w:t xml:space="preserve"> corective </w:t>
      </w:r>
      <w:proofErr w:type="spellStart"/>
      <w:r w:rsidRPr="00BC32F4">
        <w:rPr>
          <w:sz w:val="24"/>
        </w:rPr>
        <w:t>şi</w:t>
      </w:r>
      <w:proofErr w:type="spellEnd"/>
      <w:r w:rsidRPr="00BC32F4">
        <w:rPr>
          <w:sz w:val="24"/>
        </w:rPr>
        <w:t xml:space="preserve"> la necesitate acțiunile preventive.</w:t>
      </w:r>
    </w:p>
    <w:p w14:paraId="4260D3E0" w14:textId="77777777" w:rsidR="00174576" w:rsidRPr="00BC32F4" w:rsidRDefault="00174576" w:rsidP="00174576">
      <w:pPr>
        <w:ind w:left="-23" w:firstLine="23"/>
        <w:jc w:val="both"/>
        <w:rPr>
          <w:sz w:val="24"/>
        </w:rPr>
      </w:pPr>
      <w:r w:rsidRPr="00BC32F4">
        <w:rPr>
          <w:b/>
          <w:sz w:val="24"/>
        </w:rPr>
        <w:t>4.5.3</w:t>
      </w:r>
      <w:r w:rsidRPr="00BC32F4">
        <w:rPr>
          <w:sz w:val="24"/>
        </w:rPr>
        <w:t xml:space="preserve"> Se consideră că </w:t>
      </w:r>
      <w:r w:rsidR="00797D77" w:rsidRPr="00BC32F4">
        <w:rPr>
          <w:sz w:val="24"/>
        </w:rPr>
        <w:t>apelul a fost închis</w:t>
      </w:r>
      <w:r w:rsidRPr="00BC32F4">
        <w:rPr>
          <w:sz w:val="24"/>
        </w:rPr>
        <w:t xml:space="preserve"> după evaluarea eficacității acțiunilor corective, preventive  implementate.</w:t>
      </w:r>
    </w:p>
    <w:p w14:paraId="17AD1AD5" w14:textId="1DCF8D8E" w:rsidR="00174576" w:rsidRPr="00BC32F4" w:rsidRDefault="00174576" w:rsidP="00174576">
      <w:pPr>
        <w:ind w:left="-23" w:firstLine="23"/>
        <w:jc w:val="both"/>
        <w:rPr>
          <w:sz w:val="24"/>
          <w:szCs w:val="24"/>
        </w:rPr>
      </w:pPr>
      <w:r w:rsidRPr="00BC32F4">
        <w:rPr>
          <w:b/>
          <w:sz w:val="24"/>
        </w:rPr>
        <w:t>4.5.4</w:t>
      </w:r>
      <w:r w:rsidRPr="00BC32F4">
        <w:rPr>
          <w:sz w:val="24"/>
        </w:rPr>
        <w:t xml:space="preserve"> </w:t>
      </w:r>
      <w:proofErr w:type="spellStart"/>
      <w:r w:rsidR="0027558C">
        <w:rPr>
          <w:sz w:val="24"/>
        </w:rPr>
        <w:t>OCpr</w:t>
      </w:r>
      <w:proofErr w:type="spellEnd"/>
      <w:r w:rsidRPr="00BC32F4">
        <w:rPr>
          <w:sz w:val="24"/>
        </w:rPr>
        <w:t xml:space="preserve"> – INM informează </w:t>
      </w:r>
      <w:r w:rsidR="00780B64">
        <w:rPr>
          <w:sz w:val="24"/>
        </w:rPr>
        <w:t>apelantul</w:t>
      </w:r>
      <w:r w:rsidRPr="00BC32F4">
        <w:rPr>
          <w:sz w:val="24"/>
        </w:rPr>
        <w:t xml:space="preserve"> referitor la rezultatele examinării </w:t>
      </w:r>
      <w:r w:rsidR="00797D77" w:rsidRPr="00BC32F4">
        <w:rPr>
          <w:sz w:val="24"/>
        </w:rPr>
        <w:t>apelului</w:t>
      </w:r>
      <w:r w:rsidRPr="00BC32F4">
        <w:rPr>
          <w:sz w:val="24"/>
        </w:rPr>
        <w:t xml:space="preserve"> printr-o scrisoare semnată de Conducătorul </w:t>
      </w:r>
      <w:proofErr w:type="spellStart"/>
      <w:r w:rsidR="0027558C">
        <w:rPr>
          <w:sz w:val="24"/>
        </w:rPr>
        <w:t>OCpr</w:t>
      </w:r>
      <w:proofErr w:type="spellEnd"/>
      <w:r w:rsidRPr="00BC32F4">
        <w:rPr>
          <w:sz w:val="24"/>
        </w:rPr>
        <w:t xml:space="preserve"> – INM, care este expediată în maxim 30 de zile lucrătoare de la înregistrarea apelului.</w:t>
      </w:r>
      <w:r w:rsidRPr="00BC32F4">
        <w:rPr>
          <w:sz w:val="24"/>
          <w:szCs w:val="24"/>
        </w:rPr>
        <w:t xml:space="preserve">  Scrisoarea se </w:t>
      </w:r>
      <w:r w:rsidR="008525C9" w:rsidRPr="00BC32F4">
        <w:rPr>
          <w:sz w:val="24"/>
          <w:szCs w:val="24"/>
        </w:rPr>
        <w:t>întocmește</w:t>
      </w:r>
      <w:r w:rsidRPr="00BC32F4">
        <w:rPr>
          <w:sz w:val="24"/>
          <w:szCs w:val="24"/>
        </w:rPr>
        <w:t xml:space="preserve"> în două exemplare:</w:t>
      </w:r>
    </w:p>
    <w:p w14:paraId="66EB2AC7" w14:textId="77777777" w:rsidR="00174576" w:rsidRPr="00BC32F4" w:rsidRDefault="00174576" w:rsidP="00174576">
      <w:pPr>
        <w:numPr>
          <w:ilvl w:val="0"/>
          <w:numId w:val="30"/>
        </w:numPr>
        <w:tabs>
          <w:tab w:val="clear" w:pos="1080"/>
        </w:tabs>
        <w:overflowPunct w:val="0"/>
        <w:autoSpaceDE w:val="0"/>
        <w:autoSpaceDN w:val="0"/>
        <w:adjustRightInd w:val="0"/>
        <w:ind w:left="284" w:right="-1" w:hanging="284"/>
        <w:jc w:val="both"/>
        <w:textAlignment w:val="baseline"/>
        <w:rPr>
          <w:sz w:val="24"/>
          <w:szCs w:val="24"/>
        </w:rPr>
      </w:pPr>
      <w:r w:rsidRPr="00BC32F4">
        <w:rPr>
          <w:sz w:val="24"/>
          <w:szCs w:val="24"/>
        </w:rPr>
        <w:t xml:space="preserve">unul se trimite la </w:t>
      </w:r>
      <w:r w:rsidR="008525C9" w:rsidRPr="00BC32F4">
        <w:rPr>
          <w:sz w:val="24"/>
          <w:szCs w:val="24"/>
        </w:rPr>
        <w:t>apelant</w:t>
      </w:r>
      <w:r w:rsidRPr="00BC32F4">
        <w:rPr>
          <w:sz w:val="24"/>
          <w:szCs w:val="24"/>
        </w:rPr>
        <w:t>;</w:t>
      </w:r>
    </w:p>
    <w:p w14:paraId="66D5067B" w14:textId="3E7633C3" w:rsidR="00174576" w:rsidRPr="00BC32F4" w:rsidRDefault="00174576" w:rsidP="00174576">
      <w:pPr>
        <w:numPr>
          <w:ilvl w:val="0"/>
          <w:numId w:val="30"/>
        </w:numPr>
        <w:tabs>
          <w:tab w:val="clear" w:pos="1080"/>
        </w:tabs>
        <w:overflowPunct w:val="0"/>
        <w:autoSpaceDE w:val="0"/>
        <w:autoSpaceDN w:val="0"/>
        <w:adjustRightInd w:val="0"/>
        <w:ind w:left="284" w:right="-1" w:hanging="284"/>
        <w:jc w:val="both"/>
        <w:textAlignment w:val="baseline"/>
        <w:rPr>
          <w:sz w:val="24"/>
          <w:szCs w:val="24"/>
        </w:rPr>
      </w:pPr>
      <w:r w:rsidRPr="00BC32F4">
        <w:rPr>
          <w:sz w:val="24"/>
          <w:szCs w:val="24"/>
        </w:rPr>
        <w:t xml:space="preserve">al doilea este îndosariat de către </w:t>
      </w:r>
      <w:r w:rsidRPr="00BC32F4">
        <w:rPr>
          <w:sz w:val="24"/>
        </w:rPr>
        <w:t xml:space="preserve">managerul SM </w:t>
      </w:r>
      <w:r w:rsidRPr="00BC32F4">
        <w:rPr>
          <w:sz w:val="24"/>
          <w:szCs w:val="24"/>
        </w:rPr>
        <w:t>în dosarul pentru evidența reclamațiilor</w:t>
      </w:r>
      <w:r w:rsidR="008525C9" w:rsidRPr="00BC32F4">
        <w:rPr>
          <w:sz w:val="24"/>
          <w:szCs w:val="24"/>
        </w:rPr>
        <w:t>/apelurilor</w:t>
      </w:r>
      <w:r w:rsidRPr="00BC32F4">
        <w:rPr>
          <w:sz w:val="24"/>
          <w:szCs w:val="24"/>
        </w:rPr>
        <w:t xml:space="preserve">, cod: </w:t>
      </w:r>
      <w:r w:rsidRPr="00BC32F4">
        <w:rPr>
          <w:sz w:val="22"/>
          <w:szCs w:val="22"/>
        </w:rPr>
        <w:t>D</w:t>
      </w:r>
      <w:r w:rsidRPr="00BC32F4">
        <w:rPr>
          <w:sz w:val="24"/>
        </w:rPr>
        <w:t>-</w:t>
      </w:r>
      <w:r w:rsidRPr="00BC32F4">
        <w:rPr>
          <w:sz w:val="24"/>
          <w:szCs w:val="24"/>
        </w:rPr>
        <w:t>07</w:t>
      </w:r>
      <w:r w:rsidR="00F44B4C" w:rsidRPr="00BC32F4">
        <w:rPr>
          <w:sz w:val="24"/>
        </w:rPr>
        <w:t xml:space="preserve"> </w:t>
      </w:r>
      <w:proofErr w:type="spellStart"/>
      <w:r w:rsidR="0027558C">
        <w:rPr>
          <w:sz w:val="24"/>
        </w:rPr>
        <w:t>OCpr</w:t>
      </w:r>
      <w:proofErr w:type="spellEnd"/>
      <w:r w:rsidRPr="00BC32F4">
        <w:rPr>
          <w:sz w:val="24"/>
        </w:rPr>
        <w:t xml:space="preserve"> – INM</w:t>
      </w:r>
      <w:r w:rsidRPr="00BC32F4">
        <w:rPr>
          <w:sz w:val="22"/>
          <w:szCs w:val="22"/>
        </w:rPr>
        <w:t>.</w:t>
      </w:r>
    </w:p>
    <w:p w14:paraId="156695FF" w14:textId="77777777" w:rsidR="00174576" w:rsidRDefault="00174576" w:rsidP="00174576">
      <w:pPr>
        <w:ind w:left="-23" w:firstLine="23"/>
        <w:jc w:val="both"/>
        <w:rPr>
          <w:sz w:val="24"/>
        </w:rPr>
      </w:pPr>
      <w:r w:rsidRPr="00BC32F4">
        <w:rPr>
          <w:sz w:val="24"/>
          <w:szCs w:val="24"/>
        </w:rPr>
        <w:t xml:space="preserve">Răspunsul la </w:t>
      </w:r>
      <w:r w:rsidR="008525C9" w:rsidRPr="00BC32F4">
        <w:rPr>
          <w:sz w:val="24"/>
          <w:szCs w:val="24"/>
        </w:rPr>
        <w:t>apel</w:t>
      </w:r>
      <w:r w:rsidRPr="00BC32F4">
        <w:rPr>
          <w:sz w:val="24"/>
          <w:szCs w:val="24"/>
        </w:rPr>
        <w:t xml:space="preserve"> conține informația privind măsurile aplicate în scopul </w:t>
      </w:r>
      <w:r w:rsidR="008525C9" w:rsidRPr="00BC32F4">
        <w:rPr>
          <w:sz w:val="24"/>
          <w:szCs w:val="24"/>
        </w:rPr>
        <w:t>soluționării</w:t>
      </w:r>
      <w:r w:rsidRPr="00BC32F4">
        <w:rPr>
          <w:sz w:val="24"/>
          <w:szCs w:val="24"/>
        </w:rPr>
        <w:t xml:space="preserve"> </w:t>
      </w:r>
      <w:r w:rsidR="00C23765" w:rsidRPr="00BC32F4">
        <w:rPr>
          <w:sz w:val="24"/>
          <w:szCs w:val="24"/>
        </w:rPr>
        <w:t>acestuia</w:t>
      </w:r>
      <w:r w:rsidRPr="00BC32F4">
        <w:rPr>
          <w:sz w:val="24"/>
          <w:szCs w:val="24"/>
        </w:rPr>
        <w:t>.</w:t>
      </w:r>
      <w:r w:rsidRPr="00BC32F4">
        <w:rPr>
          <w:sz w:val="24"/>
        </w:rPr>
        <w:t xml:space="preserve"> </w:t>
      </w:r>
    </w:p>
    <w:p w14:paraId="1B950E0A" w14:textId="7F64C10F" w:rsidR="004C33B1" w:rsidRDefault="004C33B1" w:rsidP="00174576">
      <w:pPr>
        <w:ind w:left="-23" w:firstLine="23"/>
        <w:jc w:val="both"/>
        <w:rPr>
          <w:sz w:val="24"/>
        </w:rPr>
      </w:pPr>
      <w:r w:rsidRPr="001670C0">
        <w:rPr>
          <w:b/>
          <w:sz w:val="24"/>
        </w:rPr>
        <w:t>4.</w:t>
      </w:r>
      <w:r>
        <w:rPr>
          <w:b/>
          <w:sz w:val="24"/>
        </w:rPr>
        <w:t>5</w:t>
      </w:r>
      <w:r w:rsidRPr="001670C0">
        <w:rPr>
          <w:b/>
          <w:sz w:val="24"/>
        </w:rPr>
        <w:t>.5</w:t>
      </w:r>
      <w:r>
        <w:rPr>
          <w:b/>
          <w:sz w:val="24"/>
        </w:rPr>
        <w:t xml:space="preserve"> </w:t>
      </w:r>
      <w:r>
        <w:rPr>
          <w:sz w:val="24"/>
        </w:rPr>
        <w:t>Apelantul</w:t>
      </w:r>
      <w:r w:rsidRPr="001670C0">
        <w:rPr>
          <w:sz w:val="24"/>
        </w:rPr>
        <w:t>,</w:t>
      </w:r>
      <w:r>
        <w:rPr>
          <w:b/>
          <w:sz w:val="24"/>
        </w:rPr>
        <w:t xml:space="preserve"> </w:t>
      </w:r>
      <w:r w:rsidRPr="001670C0">
        <w:rPr>
          <w:sz w:val="24"/>
        </w:rPr>
        <w:t>în termeni proximi,</w:t>
      </w:r>
      <w:r>
        <w:rPr>
          <w:b/>
          <w:sz w:val="24"/>
        </w:rPr>
        <w:t xml:space="preserve"> </w:t>
      </w:r>
      <w:r>
        <w:rPr>
          <w:sz w:val="24"/>
        </w:rPr>
        <w:t xml:space="preserve">v-a remite un răspuns (feedback) la răspunsul </w:t>
      </w:r>
      <w:proofErr w:type="spellStart"/>
      <w:r>
        <w:rPr>
          <w:sz w:val="24"/>
        </w:rPr>
        <w:t>OCpr</w:t>
      </w:r>
      <w:proofErr w:type="spellEnd"/>
      <w:r>
        <w:rPr>
          <w:sz w:val="24"/>
        </w:rPr>
        <w:t xml:space="preserve">-INM, </w:t>
      </w:r>
      <w:r w:rsidR="00F77235">
        <w:rPr>
          <w:sz w:val="24"/>
        </w:rPr>
        <w:t>, este acesta satisfăcut sau nu, c</w:t>
      </w:r>
      <w:r>
        <w:rPr>
          <w:sz w:val="24"/>
        </w:rPr>
        <w:t xml:space="preserve">are va fi înregistrat în registrul </w:t>
      </w:r>
      <w:r w:rsidR="00EA1450">
        <w:rPr>
          <w:sz w:val="24"/>
        </w:rPr>
        <w:t xml:space="preserve">R-03 </w:t>
      </w:r>
      <w:proofErr w:type="spellStart"/>
      <w:r w:rsidR="00EA1450">
        <w:rPr>
          <w:sz w:val="24"/>
        </w:rPr>
        <w:t>OCpr</w:t>
      </w:r>
      <w:proofErr w:type="spellEnd"/>
      <w:r w:rsidR="00EA1450">
        <w:rPr>
          <w:sz w:val="24"/>
        </w:rPr>
        <w:t xml:space="preserve"> – INM</w:t>
      </w:r>
      <w:r w:rsidR="00412764">
        <w:rPr>
          <w:sz w:val="24"/>
        </w:rPr>
        <w:t xml:space="preserve"> și se păstrează în dosarul D-07 </w:t>
      </w:r>
      <w:proofErr w:type="spellStart"/>
      <w:r w:rsidR="00412764">
        <w:rPr>
          <w:sz w:val="24"/>
        </w:rPr>
        <w:t>OCpr</w:t>
      </w:r>
      <w:proofErr w:type="spellEnd"/>
      <w:r w:rsidR="00412764">
        <w:rPr>
          <w:sz w:val="24"/>
        </w:rPr>
        <w:t>-INM.</w:t>
      </w:r>
    </w:p>
    <w:p w14:paraId="19E1AD02" w14:textId="3AD14CE2" w:rsidR="00CA5153" w:rsidRPr="00EA7FF8" w:rsidRDefault="00CA5153" w:rsidP="00CA5153">
      <w:pPr>
        <w:ind w:left="-23" w:firstLine="23"/>
        <w:jc w:val="both"/>
        <w:rPr>
          <w:bCs/>
          <w:sz w:val="24"/>
        </w:rPr>
      </w:pPr>
      <w:r w:rsidRPr="00EA7FF8">
        <w:rPr>
          <w:bCs/>
          <w:sz w:val="24"/>
        </w:rPr>
        <w:t xml:space="preserve">Dacă pe parcursul a 15 zile lucrătoare </w:t>
      </w:r>
      <w:r>
        <w:rPr>
          <w:bCs/>
          <w:sz w:val="24"/>
        </w:rPr>
        <w:t xml:space="preserve">apelantul </w:t>
      </w:r>
      <w:r w:rsidRPr="00EA7FF8">
        <w:rPr>
          <w:bCs/>
          <w:sz w:val="24"/>
        </w:rPr>
        <w:t xml:space="preserve">nu a prezentat nici un feedback, atunci </w:t>
      </w:r>
      <w:r>
        <w:rPr>
          <w:bCs/>
          <w:sz w:val="24"/>
        </w:rPr>
        <w:t>apelul</w:t>
      </w:r>
      <w:r w:rsidRPr="00EA7FF8">
        <w:rPr>
          <w:bCs/>
          <w:sz w:val="24"/>
        </w:rPr>
        <w:t xml:space="preserve"> se consideră rezolvată (feedback – pozitiv).</w:t>
      </w:r>
    </w:p>
    <w:p w14:paraId="4048442A" w14:textId="13E995E0" w:rsidR="00174576" w:rsidRPr="00BC32F4" w:rsidRDefault="00174576" w:rsidP="00174576">
      <w:pPr>
        <w:numPr>
          <w:ilvl w:val="12"/>
          <w:numId w:val="0"/>
        </w:numPr>
        <w:tabs>
          <w:tab w:val="left" w:pos="1694"/>
        </w:tabs>
        <w:ind w:left="-23" w:right="-1" w:firstLine="23"/>
        <w:jc w:val="both"/>
        <w:rPr>
          <w:sz w:val="24"/>
          <w:szCs w:val="24"/>
        </w:rPr>
      </w:pPr>
      <w:r w:rsidRPr="00BC32F4">
        <w:rPr>
          <w:b/>
          <w:sz w:val="24"/>
          <w:szCs w:val="24"/>
        </w:rPr>
        <w:t>4.5.</w:t>
      </w:r>
      <w:r w:rsidR="004C33B1">
        <w:rPr>
          <w:b/>
          <w:sz w:val="24"/>
          <w:szCs w:val="24"/>
        </w:rPr>
        <w:t>6</w:t>
      </w:r>
      <w:r w:rsidRPr="00BC32F4">
        <w:rPr>
          <w:sz w:val="24"/>
          <w:szCs w:val="24"/>
        </w:rPr>
        <w:t xml:space="preserve"> </w:t>
      </w:r>
      <w:r w:rsidR="00C23765" w:rsidRPr="00BC32F4">
        <w:rPr>
          <w:sz w:val="24"/>
          <w:szCs w:val="24"/>
        </w:rPr>
        <w:t>Apelul</w:t>
      </w:r>
      <w:r w:rsidRPr="00BC32F4">
        <w:rPr>
          <w:sz w:val="24"/>
          <w:szCs w:val="24"/>
        </w:rPr>
        <w:t xml:space="preserve">, raportul de audit, raportul de neconformitate cu </w:t>
      </w:r>
      <w:proofErr w:type="spellStart"/>
      <w:r w:rsidRPr="00BC32F4">
        <w:rPr>
          <w:sz w:val="24"/>
          <w:szCs w:val="24"/>
        </w:rPr>
        <w:t>acţiuni</w:t>
      </w:r>
      <w:proofErr w:type="spellEnd"/>
      <w:r w:rsidRPr="00BC32F4">
        <w:rPr>
          <w:sz w:val="24"/>
          <w:szCs w:val="24"/>
        </w:rPr>
        <w:t xml:space="preserve"> corective, preventive aplicate </w:t>
      </w:r>
      <w:proofErr w:type="spellStart"/>
      <w:r w:rsidRPr="00BC32F4">
        <w:rPr>
          <w:sz w:val="24"/>
          <w:szCs w:val="24"/>
        </w:rPr>
        <w:t>şi</w:t>
      </w:r>
      <w:proofErr w:type="spellEnd"/>
      <w:r w:rsidRPr="00BC32F4">
        <w:rPr>
          <w:sz w:val="24"/>
          <w:szCs w:val="24"/>
        </w:rPr>
        <w:t xml:space="preserve"> răspunsul la </w:t>
      </w:r>
      <w:r w:rsidR="00C23765" w:rsidRPr="00BC32F4">
        <w:rPr>
          <w:sz w:val="24"/>
          <w:szCs w:val="24"/>
        </w:rPr>
        <w:t>apel</w:t>
      </w:r>
      <w:r w:rsidRPr="00BC32F4">
        <w:rPr>
          <w:sz w:val="24"/>
          <w:szCs w:val="24"/>
        </w:rPr>
        <w:t xml:space="preserve"> sunt păstrate în dosarul pentru </w:t>
      </w:r>
      <w:proofErr w:type="spellStart"/>
      <w:r w:rsidRPr="00BC32F4">
        <w:rPr>
          <w:sz w:val="24"/>
          <w:szCs w:val="24"/>
        </w:rPr>
        <w:t>evidenţa</w:t>
      </w:r>
      <w:proofErr w:type="spellEnd"/>
      <w:r w:rsidRPr="00BC32F4">
        <w:rPr>
          <w:sz w:val="24"/>
          <w:szCs w:val="24"/>
        </w:rPr>
        <w:t xml:space="preserve"> reclamațiilor</w:t>
      </w:r>
      <w:r w:rsidR="00662C39" w:rsidRPr="00BC32F4">
        <w:rPr>
          <w:sz w:val="24"/>
          <w:szCs w:val="24"/>
        </w:rPr>
        <w:t xml:space="preserve"> și </w:t>
      </w:r>
      <w:r w:rsidR="00C23765" w:rsidRPr="00BC32F4">
        <w:rPr>
          <w:sz w:val="24"/>
          <w:szCs w:val="24"/>
        </w:rPr>
        <w:t>apelurilor</w:t>
      </w:r>
      <w:r w:rsidRPr="00BC32F4">
        <w:rPr>
          <w:sz w:val="24"/>
          <w:szCs w:val="24"/>
        </w:rPr>
        <w:t>, cod:</w:t>
      </w:r>
      <w:r w:rsidRPr="00BC32F4">
        <w:rPr>
          <w:sz w:val="22"/>
          <w:szCs w:val="22"/>
        </w:rPr>
        <w:t xml:space="preserve"> D</w:t>
      </w:r>
      <w:r w:rsidRPr="00BC32F4">
        <w:rPr>
          <w:sz w:val="24"/>
        </w:rPr>
        <w:t>-</w:t>
      </w:r>
      <w:r w:rsidRPr="00BC32F4">
        <w:rPr>
          <w:sz w:val="24"/>
          <w:szCs w:val="24"/>
        </w:rPr>
        <w:t>07</w:t>
      </w:r>
      <w:r w:rsidRPr="00BC32F4">
        <w:rPr>
          <w:sz w:val="24"/>
        </w:rPr>
        <w:t xml:space="preserve"> </w:t>
      </w:r>
      <w:proofErr w:type="spellStart"/>
      <w:r w:rsidR="0027558C">
        <w:rPr>
          <w:sz w:val="24"/>
        </w:rPr>
        <w:t>OCpr</w:t>
      </w:r>
      <w:proofErr w:type="spellEnd"/>
      <w:r w:rsidRPr="00BC32F4">
        <w:rPr>
          <w:sz w:val="24"/>
        </w:rPr>
        <w:t xml:space="preserve"> – INM</w:t>
      </w:r>
      <w:r w:rsidRPr="00BC32F4">
        <w:rPr>
          <w:sz w:val="22"/>
          <w:szCs w:val="22"/>
        </w:rPr>
        <w:t>.</w:t>
      </w:r>
    </w:p>
    <w:p w14:paraId="2F6BD161" w14:textId="03277F1B" w:rsidR="00174576" w:rsidRPr="00BC32F4" w:rsidRDefault="00174576" w:rsidP="00174576">
      <w:pPr>
        <w:numPr>
          <w:ilvl w:val="12"/>
          <w:numId w:val="0"/>
        </w:numPr>
        <w:tabs>
          <w:tab w:val="left" w:pos="1694"/>
        </w:tabs>
        <w:ind w:left="-23" w:right="-1" w:firstLine="23"/>
        <w:jc w:val="both"/>
        <w:rPr>
          <w:sz w:val="24"/>
          <w:szCs w:val="24"/>
        </w:rPr>
      </w:pPr>
      <w:r w:rsidRPr="00BC32F4">
        <w:rPr>
          <w:b/>
          <w:sz w:val="24"/>
          <w:szCs w:val="24"/>
        </w:rPr>
        <w:t>4.5.</w:t>
      </w:r>
      <w:r w:rsidR="004C33B1">
        <w:rPr>
          <w:b/>
          <w:sz w:val="24"/>
          <w:szCs w:val="24"/>
        </w:rPr>
        <w:t>7</w:t>
      </w:r>
      <w:r w:rsidRPr="00BC32F4">
        <w:rPr>
          <w:sz w:val="24"/>
          <w:szCs w:val="24"/>
        </w:rPr>
        <w:t xml:space="preserve"> Responsabilitatea păstrării, gestionării și arhivării acestor documente revine </w:t>
      </w:r>
      <w:r w:rsidRPr="00BC32F4">
        <w:rPr>
          <w:sz w:val="24"/>
        </w:rPr>
        <w:t>managerului SM</w:t>
      </w:r>
      <w:r w:rsidRPr="00BC32F4">
        <w:rPr>
          <w:sz w:val="24"/>
          <w:szCs w:val="24"/>
        </w:rPr>
        <w:t>.</w:t>
      </w:r>
    </w:p>
    <w:p w14:paraId="564C5313" w14:textId="2FA83432" w:rsidR="00174576" w:rsidRDefault="00174576" w:rsidP="00174576">
      <w:pPr>
        <w:numPr>
          <w:ilvl w:val="12"/>
          <w:numId w:val="0"/>
        </w:numPr>
        <w:tabs>
          <w:tab w:val="left" w:pos="1694"/>
        </w:tabs>
        <w:ind w:left="-23" w:right="-1" w:firstLine="23"/>
        <w:jc w:val="both"/>
        <w:rPr>
          <w:sz w:val="24"/>
          <w:szCs w:val="24"/>
        </w:rPr>
      </w:pPr>
      <w:r w:rsidRPr="00BC32F4">
        <w:rPr>
          <w:b/>
          <w:sz w:val="24"/>
          <w:szCs w:val="24"/>
        </w:rPr>
        <w:t>4.5.</w:t>
      </w:r>
      <w:r w:rsidR="004C33B1">
        <w:rPr>
          <w:b/>
          <w:sz w:val="24"/>
          <w:szCs w:val="24"/>
        </w:rPr>
        <w:t>8</w:t>
      </w:r>
      <w:r w:rsidRPr="00BC32F4">
        <w:rPr>
          <w:sz w:val="24"/>
          <w:szCs w:val="24"/>
        </w:rPr>
        <w:t xml:space="preserve"> Conducerea </w:t>
      </w:r>
      <w:proofErr w:type="spellStart"/>
      <w:r w:rsidR="0027558C">
        <w:rPr>
          <w:sz w:val="24"/>
          <w:szCs w:val="24"/>
        </w:rPr>
        <w:t>OCpr</w:t>
      </w:r>
      <w:proofErr w:type="spellEnd"/>
      <w:r w:rsidRPr="00BC32F4">
        <w:rPr>
          <w:sz w:val="24"/>
          <w:szCs w:val="24"/>
        </w:rPr>
        <w:t xml:space="preserve">-INM folosește informația din </w:t>
      </w:r>
      <w:r w:rsidR="00D4666F" w:rsidRPr="00BC32F4">
        <w:rPr>
          <w:sz w:val="24"/>
          <w:szCs w:val="24"/>
        </w:rPr>
        <w:t>apel</w:t>
      </w:r>
      <w:r w:rsidRPr="00BC32F4">
        <w:rPr>
          <w:sz w:val="24"/>
          <w:szCs w:val="24"/>
        </w:rPr>
        <w:t xml:space="preserve"> pentru îmbunătățirea sistemului de management, ale </w:t>
      </w:r>
      <w:proofErr w:type="spellStart"/>
      <w:r w:rsidRPr="00BC32F4">
        <w:rPr>
          <w:sz w:val="24"/>
          <w:szCs w:val="24"/>
        </w:rPr>
        <w:t>activităţilor</w:t>
      </w:r>
      <w:proofErr w:type="spellEnd"/>
      <w:r w:rsidRPr="00BC32F4">
        <w:rPr>
          <w:sz w:val="24"/>
          <w:szCs w:val="24"/>
        </w:rPr>
        <w:t xml:space="preserve"> de certificare a mijloacelor de măsurare. Analiza </w:t>
      </w:r>
      <w:r w:rsidR="00D4666F" w:rsidRPr="00BC32F4">
        <w:rPr>
          <w:sz w:val="24"/>
          <w:szCs w:val="24"/>
        </w:rPr>
        <w:t>apelurilor</w:t>
      </w:r>
      <w:r w:rsidRPr="00BC32F4">
        <w:rPr>
          <w:sz w:val="24"/>
          <w:szCs w:val="24"/>
        </w:rPr>
        <w:t xml:space="preserve"> înregistrate și soluțiile aplicate se prezintă în raportul anual de analiză, efectuată de management. </w:t>
      </w:r>
      <w:r w:rsidR="00D4666F" w:rsidRPr="00BC32F4">
        <w:rPr>
          <w:sz w:val="24"/>
          <w:szCs w:val="24"/>
        </w:rPr>
        <w:t>Apelurile</w:t>
      </w:r>
      <w:r w:rsidRPr="00BC32F4">
        <w:rPr>
          <w:sz w:val="24"/>
          <w:szCs w:val="24"/>
        </w:rPr>
        <w:t xml:space="preserve"> constituie potențiale surse de </w:t>
      </w:r>
      <w:proofErr w:type="spellStart"/>
      <w:r w:rsidRPr="00BC32F4">
        <w:rPr>
          <w:sz w:val="24"/>
          <w:szCs w:val="24"/>
        </w:rPr>
        <w:t>îmbunătăţire</w:t>
      </w:r>
      <w:proofErr w:type="spellEnd"/>
      <w:r w:rsidRPr="00BC32F4">
        <w:rPr>
          <w:sz w:val="24"/>
          <w:szCs w:val="24"/>
        </w:rPr>
        <w:t xml:space="preserve"> a activității </w:t>
      </w:r>
      <w:proofErr w:type="spellStart"/>
      <w:r w:rsidR="0027558C">
        <w:rPr>
          <w:sz w:val="24"/>
          <w:szCs w:val="24"/>
        </w:rPr>
        <w:t>OCpr</w:t>
      </w:r>
      <w:proofErr w:type="spellEnd"/>
      <w:r w:rsidRPr="00BC32F4">
        <w:rPr>
          <w:sz w:val="24"/>
          <w:szCs w:val="24"/>
        </w:rPr>
        <w:t xml:space="preserve"> – INM.</w:t>
      </w:r>
    </w:p>
    <w:p w14:paraId="491BDBC4" w14:textId="62E72752" w:rsidR="00780B64" w:rsidRPr="00780B64" w:rsidRDefault="00780B64" w:rsidP="00174576">
      <w:pPr>
        <w:numPr>
          <w:ilvl w:val="12"/>
          <w:numId w:val="0"/>
        </w:numPr>
        <w:tabs>
          <w:tab w:val="left" w:pos="1694"/>
        </w:tabs>
        <w:ind w:left="-23" w:right="-1" w:firstLine="23"/>
        <w:jc w:val="both"/>
        <w:rPr>
          <w:sz w:val="24"/>
          <w:szCs w:val="24"/>
        </w:rPr>
      </w:pPr>
      <w:r>
        <w:rPr>
          <w:b/>
          <w:sz w:val="24"/>
          <w:szCs w:val="24"/>
        </w:rPr>
        <w:t>4.5.</w:t>
      </w:r>
      <w:r w:rsidR="004C33B1">
        <w:rPr>
          <w:b/>
          <w:sz w:val="24"/>
          <w:szCs w:val="24"/>
        </w:rPr>
        <w:t>9</w:t>
      </w:r>
      <w:r>
        <w:rPr>
          <w:b/>
          <w:sz w:val="24"/>
          <w:szCs w:val="24"/>
        </w:rPr>
        <w:t xml:space="preserve"> </w:t>
      </w:r>
      <w:r w:rsidRPr="00780B64">
        <w:rPr>
          <w:sz w:val="24"/>
          <w:szCs w:val="24"/>
        </w:rPr>
        <w:t>Î</w:t>
      </w:r>
      <w:r>
        <w:rPr>
          <w:sz w:val="24"/>
          <w:szCs w:val="24"/>
        </w:rPr>
        <w:t xml:space="preserve">n cazul în care </w:t>
      </w:r>
      <w:r w:rsidR="00643D1D">
        <w:rPr>
          <w:sz w:val="24"/>
          <w:szCs w:val="24"/>
        </w:rPr>
        <w:t>apelantul respinge decizia sau acțiunea propusă asupra apelului, decizia finală poate fi transmisă la Autoritatea Centrală de Metrologie și MOLDAC. În cazul nesatisfacerii răspunsului sau acțiunile de la aceste organizații, decizia poate fi atacată în judecată în termen de 30 de zile în conformitate cu legislația în vigoare.</w:t>
      </w:r>
    </w:p>
    <w:p w14:paraId="18A2F41B" w14:textId="77777777" w:rsidR="00CC2666" w:rsidRPr="00BC32F4" w:rsidRDefault="00CC2666" w:rsidP="00CC2666">
      <w:pPr>
        <w:numPr>
          <w:ilvl w:val="12"/>
          <w:numId w:val="0"/>
        </w:numPr>
        <w:tabs>
          <w:tab w:val="left" w:pos="1694"/>
        </w:tabs>
        <w:ind w:left="-23" w:right="-1" w:firstLine="23"/>
        <w:jc w:val="both"/>
        <w:rPr>
          <w:b/>
          <w:sz w:val="24"/>
          <w:szCs w:val="24"/>
        </w:rPr>
      </w:pPr>
    </w:p>
    <w:p w14:paraId="3E7B61C9" w14:textId="77777777" w:rsidR="003B613C" w:rsidRPr="00662C39" w:rsidRDefault="003B613C" w:rsidP="00D872F6">
      <w:pPr>
        <w:pStyle w:val="Heading1"/>
      </w:pPr>
      <w:bookmarkStart w:id="15" w:name="_Toc224717696"/>
      <w:bookmarkStart w:id="16" w:name="_Toc304300043"/>
      <w:proofErr w:type="spellStart"/>
      <w:r w:rsidRPr="00662C39">
        <w:lastRenderedPageBreak/>
        <w:t>R</w:t>
      </w:r>
      <w:r w:rsidR="00811897" w:rsidRPr="00662C39">
        <w:t>esponsabilităţi</w:t>
      </w:r>
      <w:bookmarkEnd w:id="15"/>
      <w:bookmarkEnd w:id="16"/>
      <w:proofErr w:type="spellEnd"/>
    </w:p>
    <w:p w14:paraId="1E633BC8" w14:textId="6B658F1C" w:rsidR="003B613C" w:rsidRPr="00662C39" w:rsidRDefault="00C310BE" w:rsidP="00B11B21">
      <w:pPr>
        <w:overflowPunct w:val="0"/>
        <w:autoSpaceDE w:val="0"/>
        <w:autoSpaceDN w:val="0"/>
        <w:adjustRightInd w:val="0"/>
        <w:ind w:left="-23" w:right="-1" w:firstLine="307"/>
        <w:jc w:val="both"/>
        <w:textAlignment w:val="baseline"/>
        <w:rPr>
          <w:sz w:val="24"/>
          <w:szCs w:val="24"/>
        </w:rPr>
      </w:pPr>
      <w:r w:rsidRPr="00662C39">
        <w:rPr>
          <w:b/>
          <w:sz w:val="24"/>
          <w:szCs w:val="24"/>
        </w:rPr>
        <w:t>5</w:t>
      </w:r>
      <w:r w:rsidR="00257D75" w:rsidRPr="00662C39">
        <w:rPr>
          <w:b/>
          <w:sz w:val="24"/>
          <w:szCs w:val="24"/>
        </w:rPr>
        <w:t>.1</w:t>
      </w:r>
      <w:r w:rsidR="003B613C" w:rsidRPr="00662C39">
        <w:rPr>
          <w:b/>
          <w:sz w:val="24"/>
          <w:szCs w:val="24"/>
        </w:rPr>
        <w:t xml:space="preserve"> </w:t>
      </w:r>
      <w:r w:rsidR="007E1035" w:rsidRPr="00662C39">
        <w:rPr>
          <w:b/>
          <w:sz w:val="24"/>
          <w:szCs w:val="24"/>
        </w:rPr>
        <w:t xml:space="preserve">Conducătorul </w:t>
      </w:r>
      <w:proofErr w:type="spellStart"/>
      <w:r w:rsidR="0027558C">
        <w:rPr>
          <w:b/>
          <w:sz w:val="24"/>
          <w:szCs w:val="24"/>
        </w:rPr>
        <w:t>OCpr</w:t>
      </w:r>
      <w:proofErr w:type="spellEnd"/>
      <w:r w:rsidR="0052547E" w:rsidRPr="00662C39">
        <w:rPr>
          <w:b/>
          <w:sz w:val="24"/>
          <w:szCs w:val="24"/>
        </w:rPr>
        <w:t xml:space="preserve"> - INM</w:t>
      </w:r>
    </w:p>
    <w:p w14:paraId="5FF92060" w14:textId="77777777" w:rsidR="003B613C" w:rsidRPr="00662C39" w:rsidRDefault="003B613C" w:rsidP="00B11B21">
      <w:pPr>
        <w:ind w:left="-23" w:right="-1" w:firstLine="540"/>
        <w:jc w:val="both"/>
        <w:rPr>
          <w:sz w:val="24"/>
          <w:szCs w:val="24"/>
        </w:rPr>
      </w:pPr>
      <w:r w:rsidRPr="00662C39">
        <w:rPr>
          <w:sz w:val="24"/>
          <w:szCs w:val="24"/>
        </w:rPr>
        <w:t>- </w:t>
      </w:r>
      <w:r w:rsidR="0052547E" w:rsidRPr="00662C39">
        <w:rPr>
          <w:sz w:val="24"/>
          <w:szCs w:val="24"/>
        </w:rPr>
        <w:t>vizează</w:t>
      </w:r>
      <w:r w:rsidRPr="00662C39">
        <w:rPr>
          <w:sz w:val="24"/>
          <w:szCs w:val="24"/>
        </w:rPr>
        <w:t xml:space="preserve"> </w:t>
      </w:r>
      <w:proofErr w:type="spellStart"/>
      <w:r w:rsidRPr="00662C39">
        <w:rPr>
          <w:sz w:val="24"/>
          <w:szCs w:val="24"/>
        </w:rPr>
        <w:t>reclamaţia</w:t>
      </w:r>
      <w:proofErr w:type="spellEnd"/>
      <w:r w:rsidR="0052547E" w:rsidRPr="00662C39">
        <w:rPr>
          <w:sz w:val="24"/>
          <w:szCs w:val="24"/>
        </w:rPr>
        <w:t>/apelul</w:t>
      </w:r>
      <w:r w:rsidRPr="00662C39">
        <w:rPr>
          <w:sz w:val="24"/>
          <w:szCs w:val="24"/>
        </w:rPr>
        <w:t>;</w:t>
      </w:r>
    </w:p>
    <w:p w14:paraId="735BEFF8" w14:textId="77777777" w:rsidR="0052547E" w:rsidRPr="00662C39" w:rsidRDefault="0052547E" w:rsidP="00B11B21">
      <w:pPr>
        <w:ind w:left="-23" w:right="-1" w:firstLine="540"/>
        <w:jc w:val="both"/>
        <w:rPr>
          <w:sz w:val="24"/>
          <w:szCs w:val="24"/>
        </w:rPr>
      </w:pPr>
      <w:r w:rsidRPr="00662C39">
        <w:rPr>
          <w:sz w:val="24"/>
          <w:szCs w:val="24"/>
        </w:rPr>
        <w:t xml:space="preserve">- analizează recomandările </w:t>
      </w:r>
      <w:r w:rsidRPr="00662C39">
        <w:rPr>
          <w:sz w:val="24"/>
        </w:rPr>
        <w:t xml:space="preserve">Comisiei de </w:t>
      </w:r>
      <w:r w:rsidR="009B778C" w:rsidRPr="00662C39">
        <w:rPr>
          <w:sz w:val="24"/>
        </w:rPr>
        <w:t xml:space="preserve">tratare a </w:t>
      </w:r>
      <w:r w:rsidRPr="00662C39">
        <w:rPr>
          <w:sz w:val="24"/>
        </w:rPr>
        <w:t>reclamați</w:t>
      </w:r>
      <w:r w:rsidR="009B778C" w:rsidRPr="00662C39">
        <w:rPr>
          <w:sz w:val="24"/>
        </w:rPr>
        <w:t>ilor</w:t>
      </w:r>
      <w:r w:rsidRPr="00662C39">
        <w:rPr>
          <w:sz w:val="24"/>
        </w:rPr>
        <w:t xml:space="preserve"> și apeluri</w:t>
      </w:r>
      <w:r w:rsidR="009B778C" w:rsidRPr="00662C39">
        <w:rPr>
          <w:sz w:val="24"/>
        </w:rPr>
        <w:t>lor</w:t>
      </w:r>
      <w:r w:rsidRPr="00662C39">
        <w:rPr>
          <w:sz w:val="24"/>
        </w:rPr>
        <w:t>;</w:t>
      </w:r>
    </w:p>
    <w:p w14:paraId="2911E8EB" w14:textId="77777777" w:rsidR="003B613C" w:rsidRPr="00662C39" w:rsidRDefault="003B613C" w:rsidP="00B11B21">
      <w:pPr>
        <w:ind w:left="-23" w:right="-1" w:firstLine="540"/>
        <w:jc w:val="both"/>
        <w:rPr>
          <w:sz w:val="24"/>
          <w:szCs w:val="24"/>
        </w:rPr>
      </w:pPr>
      <w:r w:rsidRPr="00662C39">
        <w:rPr>
          <w:sz w:val="24"/>
          <w:szCs w:val="24"/>
        </w:rPr>
        <w:t xml:space="preserve">- dispune </w:t>
      </w:r>
      <w:proofErr w:type="spellStart"/>
      <w:r w:rsidRPr="00662C39">
        <w:rPr>
          <w:sz w:val="24"/>
          <w:szCs w:val="24"/>
        </w:rPr>
        <w:t>iniţierea</w:t>
      </w:r>
      <w:proofErr w:type="spellEnd"/>
      <w:r w:rsidRPr="00662C39">
        <w:rPr>
          <w:sz w:val="24"/>
          <w:szCs w:val="24"/>
        </w:rPr>
        <w:t xml:space="preserve"> a unui audit intern, dacă este cazul;</w:t>
      </w:r>
    </w:p>
    <w:p w14:paraId="2F214189" w14:textId="77777777" w:rsidR="003B613C" w:rsidRPr="00662C39" w:rsidRDefault="003B613C" w:rsidP="00B11B21">
      <w:pPr>
        <w:ind w:left="-23" w:right="-1" w:firstLine="540"/>
        <w:jc w:val="both"/>
        <w:rPr>
          <w:sz w:val="24"/>
          <w:szCs w:val="24"/>
        </w:rPr>
      </w:pPr>
      <w:r w:rsidRPr="00662C39">
        <w:rPr>
          <w:sz w:val="24"/>
          <w:szCs w:val="24"/>
        </w:rPr>
        <w:t xml:space="preserve">- semnează răspunsul la </w:t>
      </w:r>
      <w:proofErr w:type="spellStart"/>
      <w:r w:rsidRPr="00662C39">
        <w:rPr>
          <w:sz w:val="24"/>
          <w:szCs w:val="24"/>
        </w:rPr>
        <w:t>reclamaţie</w:t>
      </w:r>
      <w:proofErr w:type="spellEnd"/>
      <w:r w:rsidR="0052547E" w:rsidRPr="00662C39">
        <w:rPr>
          <w:sz w:val="24"/>
          <w:szCs w:val="24"/>
        </w:rPr>
        <w:t>/apel</w:t>
      </w:r>
      <w:r w:rsidRPr="00662C39">
        <w:rPr>
          <w:sz w:val="24"/>
          <w:szCs w:val="24"/>
        </w:rPr>
        <w:t>;</w:t>
      </w:r>
    </w:p>
    <w:p w14:paraId="29DBE728" w14:textId="7B812C58" w:rsidR="00CC2666" w:rsidRDefault="003B613C" w:rsidP="00EA7FF8">
      <w:pPr>
        <w:ind w:left="-23" w:right="-1" w:firstLine="539"/>
        <w:jc w:val="both"/>
        <w:rPr>
          <w:sz w:val="24"/>
          <w:szCs w:val="24"/>
        </w:rPr>
      </w:pPr>
      <w:r w:rsidRPr="00662C39">
        <w:rPr>
          <w:sz w:val="24"/>
          <w:szCs w:val="24"/>
        </w:rPr>
        <w:t>- </w:t>
      </w:r>
      <w:proofErr w:type="spellStart"/>
      <w:r w:rsidRPr="00662C39">
        <w:rPr>
          <w:sz w:val="24"/>
          <w:szCs w:val="24"/>
        </w:rPr>
        <w:t>foloseşte</w:t>
      </w:r>
      <w:proofErr w:type="spellEnd"/>
      <w:r w:rsidRPr="00662C39">
        <w:rPr>
          <w:sz w:val="24"/>
          <w:szCs w:val="24"/>
        </w:rPr>
        <w:t xml:space="preserve"> </w:t>
      </w:r>
      <w:proofErr w:type="spellStart"/>
      <w:r w:rsidRPr="00662C39">
        <w:rPr>
          <w:sz w:val="24"/>
          <w:szCs w:val="24"/>
        </w:rPr>
        <w:t>informaţia</w:t>
      </w:r>
      <w:proofErr w:type="spellEnd"/>
      <w:r w:rsidRPr="00662C39">
        <w:rPr>
          <w:sz w:val="24"/>
          <w:szCs w:val="24"/>
        </w:rPr>
        <w:t xml:space="preserve"> pentru </w:t>
      </w:r>
      <w:proofErr w:type="spellStart"/>
      <w:r w:rsidRPr="00662C39">
        <w:rPr>
          <w:sz w:val="24"/>
          <w:szCs w:val="24"/>
        </w:rPr>
        <w:t>îmbunătăţirea</w:t>
      </w:r>
      <w:proofErr w:type="spellEnd"/>
      <w:r w:rsidRPr="00662C39">
        <w:rPr>
          <w:sz w:val="24"/>
          <w:szCs w:val="24"/>
        </w:rPr>
        <w:t xml:space="preserve"> </w:t>
      </w:r>
      <w:proofErr w:type="spellStart"/>
      <w:r w:rsidRPr="00662C39">
        <w:rPr>
          <w:sz w:val="24"/>
          <w:szCs w:val="24"/>
        </w:rPr>
        <w:t>activităţi</w:t>
      </w:r>
      <w:r w:rsidR="00811897" w:rsidRPr="00662C39">
        <w:rPr>
          <w:sz w:val="24"/>
          <w:szCs w:val="24"/>
        </w:rPr>
        <w:t>lor</w:t>
      </w:r>
      <w:proofErr w:type="spellEnd"/>
      <w:r w:rsidR="00811897" w:rsidRPr="00662C39">
        <w:rPr>
          <w:sz w:val="24"/>
          <w:szCs w:val="24"/>
        </w:rPr>
        <w:t xml:space="preserve"> în</w:t>
      </w:r>
      <w:r w:rsidR="00091CB5" w:rsidRPr="00662C39">
        <w:rPr>
          <w:sz w:val="24"/>
          <w:szCs w:val="24"/>
        </w:rPr>
        <w:t xml:space="preserve"> </w:t>
      </w:r>
      <w:proofErr w:type="spellStart"/>
      <w:r w:rsidR="0027558C">
        <w:rPr>
          <w:sz w:val="24"/>
          <w:szCs w:val="24"/>
        </w:rPr>
        <w:t>OCpr</w:t>
      </w:r>
      <w:proofErr w:type="spellEnd"/>
      <w:r w:rsidR="0052547E" w:rsidRPr="00662C39">
        <w:rPr>
          <w:sz w:val="24"/>
          <w:szCs w:val="24"/>
        </w:rPr>
        <w:t xml:space="preserve"> </w:t>
      </w:r>
      <w:r w:rsidR="00CC2666">
        <w:rPr>
          <w:sz w:val="24"/>
          <w:szCs w:val="24"/>
        </w:rPr>
        <w:t>–</w:t>
      </w:r>
      <w:r w:rsidR="0052547E" w:rsidRPr="00662C39">
        <w:rPr>
          <w:sz w:val="24"/>
          <w:szCs w:val="24"/>
        </w:rPr>
        <w:t xml:space="preserve"> INM</w:t>
      </w:r>
      <w:r w:rsidR="00CC2666">
        <w:rPr>
          <w:sz w:val="24"/>
          <w:szCs w:val="24"/>
        </w:rPr>
        <w:t>;</w:t>
      </w:r>
    </w:p>
    <w:p w14:paraId="743FC0D2" w14:textId="7F52C2D3" w:rsidR="003B613C" w:rsidRPr="00662C39" w:rsidRDefault="00CC2666" w:rsidP="00B11B21">
      <w:pPr>
        <w:spacing w:after="120"/>
        <w:ind w:left="-23" w:right="-1" w:firstLine="539"/>
        <w:jc w:val="both"/>
        <w:rPr>
          <w:sz w:val="24"/>
          <w:szCs w:val="24"/>
        </w:rPr>
      </w:pPr>
      <w:r>
        <w:rPr>
          <w:sz w:val="24"/>
          <w:szCs w:val="24"/>
        </w:rPr>
        <w:t xml:space="preserve">- </w:t>
      </w:r>
    </w:p>
    <w:p w14:paraId="4CD52995" w14:textId="77777777" w:rsidR="003B613C" w:rsidRPr="00662C39" w:rsidRDefault="00C310BE" w:rsidP="00B11B21">
      <w:pPr>
        <w:ind w:left="-23" w:right="-1" w:firstLine="307"/>
        <w:jc w:val="both"/>
        <w:rPr>
          <w:b/>
          <w:sz w:val="24"/>
          <w:szCs w:val="24"/>
        </w:rPr>
      </w:pPr>
      <w:r w:rsidRPr="00662C39">
        <w:rPr>
          <w:b/>
          <w:sz w:val="24"/>
          <w:szCs w:val="24"/>
        </w:rPr>
        <w:t>5</w:t>
      </w:r>
      <w:r w:rsidR="00257D75" w:rsidRPr="00662C39">
        <w:rPr>
          <w:b/>
          <w:sz w:val="24"/>
          <w:szCs w:val="24"/>
        </w:rPr>
        <w:t>.2</w:t>
      </w:r>
      <w:r w:rsidR="003B613C" w:rsidRPr="00662C39">
        <w:rPr>
          <w:b/>
          <w:sz w:val="24"/>
          <w:szCs w:val="24"/>
        </w:rPr>
        <w:t xml:space="preserve"> Managerul </w:t>
      </w:r>
      <w:r w:rsidR="00D872F6" w:rsidRPr="00662C39">
        <w:rPr>
          <w:b/>
          <w:sz w:val="24"/>
          <w:szCs w:val="24"/>
        </w:rPr>
        <w:t>SM</w:t>
      </w:r>
    </w:p>
    <w:p w14:paraId="28A9052F" w14:textId="7C14466D" w:rsidR="0052547E" w:rsidRPr="00662C39" w:rsidRDefault="003B613C" w:rsidP="00B11B21">
      <w:pPr>
        <w:ind w:left="-23" w:right="-1" w:firstLine="539"/>
        <w:jc w:val="both"/>
        <w:rPr>
          <w:sz w:val="24"/>
        </w:rPr>
      </w:pPr>
      <w:r w:rsidRPr="00662C39">
        <w:rPr>
          <w:sz w:val="24"/>
          <w:szCs w:val="24"/>
        </w:rPr>
        <w:t>-</w:t>
      </w:r>
      <w:r w:rsidR="00811897" w:rsidRPr="00662C39">
        <w:rPr>
          <w:sz w:val="24"/>
          <w:szCs w:val="24"/>
        </w:rPr>
        <w:t> </w:t>
      </w:r>
      <w:r w:rsidR="0052547E" w:rsidRPr="00662C39">
        <w:rPr>
          <w:sz w:val="24"/>
          <w:szCs w:val="24"/>
        </w:rPr>
        <w:t xml:space="preserve">asigură </w:t>
      </w:r>
      <w:r w:rsidR="0052547E" w:rsidRPr="00662C39">
        <w:rPr>
          <w:sz w:val="24"/>
        </w:rPr>
        <w:t xml:space="preserve">Comisia de </w:t>
      </w:r>
      <w:r w:rsidR="002D52B7">
        <w:rPr>
          <w:sz w:val="24"/>
        </w:rPr>
        <w:t xml:space="preserve">tratare a </w:t>
      </w:r>
      <w:r w:rsidR="0052547E" w:rsidRPr="00662C39">
        <w:rPr>
          <w:sz w:val="24"/>
        </w:rPr>
        <w:t>reclamații</w:t>
      </w:r>
      <w:r w:rsidR="002D52B7">
        <w:rPr>
          <w:sz w:val="24"/>
        </w:rPr>
        <w:t>lor</w:t>
      </w:r>
      <w:r w:rsidR="0052547E" w:rsidRPr="00662C39">
        <w:rPr>
          <w:sz w:val="24"/>
        </w:rPr>
        <w:t xml:space="preserve"> și apeluri</w:t>
      </w:r>
      <w:r w:rsidR="002D52B7">
        <w:rPr>
          <w:sz w:val="24"/>
        </w:rPr>
        <w:t>lor</w:t>
      </w:r>
      <w:r w:rsidR="0052547E" w:rsidRPr="00662C39">
        <w:rPr>
          <w:sz w:val="24"/>
          <w:szCs w:val="24"/>
        </w:rPr>
        <w:t xml:space="preserve"> cu documentele solicitate</w:t>
      </w:r>
      <w:r w:rsidR="0052547E" w:rsidRPr="00662C39">
        <w:rPr>
          <w:sz w:val="24"/>
        </w:rPr>
        <w:t>;</w:t>
      </w:r>
    </w:p>
    <w:p w14:paraId="77389D8F" w14:textId="77777777" w:rsidR="003B613C" w:rsidRPr="00662C39" w:rsidRDefault="00EA7494" w:rsidP="00B11B21">
      <w:pPr>
        <w:ind w:left="-23" w:right="-1" w:firstLine="539"/>
        <w:jc w:val="both"/>
        <w:rPr>
          <w:sz w:val="24"/>
          <w:szCs w:val="24"/>
        </w:rPr>
      </w:pPr>
      <w:r w:rsidRPr="00662C39">
        <w:rPr>
          <w:sz w:val="24"/>
          <w:szCs w:val="24"/>
        </w:rPr>
        <w:t xml:space="preserve">- </w:t>
      </w:r>
      <w:r w:rsidR="003B613C" w:rsidRPr="00662C39">
        <w:rPr>
          <w:sz w:val="24"/>
          <w:szCs w:val="24"/>
        </w:rPr>
        <w:t>organizează audituri</w:t>
      </w:r>
      <w:r w:rsidR="00257D75" w:rsidRPr="00662C39">
        <w:rPr>
          <w:sz w:val="24"/>
          <w:szCs w:val="24"/>
        </w:rPr>
        <w:t>le interne neplanificate</w:t>
      </w:r>
      <w:r w:rsidR="003B613C" w:rsidRPr="00662C39">
        <w:rPr>
          <w:sz w:val="24"/>
          <w:szCs w:val="24"/>
        </w:rPr>
        <w:t>;</w:t>
      </w:r>
    </w:p>
    <w:p w14:paraId="52016DB6" w14:textId="77777777" w:rsidR="00091CB5" w:rsidRPr="00662C39" w:rsidRDefault="003B613C" w:rsidP="00B11B21">
      <w:pPr>
        <w:ind w:left="-23" w:right="-1" w:firstLine="539"/>
        <w:jc w:val="both"/>
        <w:rPr>
          <w:sz w:val="24"/>
          <w:szCs w:val="24"/>
        </w:rPr>
      </w:pPr>
      <w:r w:rsidRPr="00662C39">
        <w:rPr>
          <w:sz w:val="24"/>
          <w:szCs w:val="24"/>
        </w:rPr>
        <w:t>-</w:t>
      </w:r>
      <w:r w:rsidR="00811897" w:rsidRPr="00662C39">
        <w:rPr>
          <w:sz w:val="24"/>
          <w:szCs w:val="24"/>
        </w:rPr>
        <w:t> </w:t>
      </w:r>
      <w:r w:rsidR="00257D75" w:rsidRPr="00662C39">
        <w:rPr>
          <w:sz w:val="24"/>
          <w:szCs w:val="24"/>
        </w:rPr>
        <w:t>monitorizează</w:t>
      </w:r>
      <w:r w:rsidRPr="00662C39">
        <w:rPr>
          <w:sz w:val="24"/>
          <w:szCs w:val="24"/>
        </w:rPr>
        <w:t xml:space="preserve"> realizarea </w:t>
      </w:r>
      <w:proofErr w:type="spellStart"/>
      <w:r w:rsidRPr="00662C39">
        <w:rPr>
          <w:sz w:val="24"/>
          <w:szCs w:val="24"/>
        </w:rPr>
        <w:t>acţiunilor</w:t>
      </w:r>
      <w:proofErr w:type="spellEnd"/>
      <w:r w:rsidRPr="00662C39">
        <w:rPr>
          <w:sz w:val="24"/>
          <w:szCs w:val="24"/>
        </w:rPr>
        <w:t xml:space="preserve"> corective</w:t>
      </w:r>
      <w:r w:rsidR="00257D75" w:rsidRPr="00662C39">
        <w:rPr>
          <w:sz w:val="24"/>
          <w:szCs w:val="24"/>
        </w:rPr>
        <w:t xml:space="preserve">, </w:t>
      </w:r>
      <w:r w:rsidRPr="00662C39">
        <w:rPr>
          <w:sz w:val="24"/>
          <w:szCs w:val="24"/>
        </w:rPr>
        <w:t>preventive</w:t>
      </w:r>
      <w:r w:rsidR="00257D75" w:rsidRPr="00662C39">
        <w:rPr>
          <w:sz w:val="24"/>
          <w:szCs w:val="24"/>
        </w:rPr>
        <w:t xml:space="preserve"> stabilite</w:t>
      </w:r>
      <w:r w:rsidR="00091CB5" w:rsidRPr="00662C39">
        <w:rPr>
          <w:sz w:val="24"/>
          <w:szCs w:val="24"/>
        </w:rPr>
        <w:t>;</w:t>
      </w:r>
    </w:p>
    <w:p w14:paraId="1BDAB536" w14:textId="77777777" w:rsidR="00811897" w:rsidRPr="00662C39" w:rsidRDefault="00811897" w:rsidP="00B11B21">
      <w:pPr>
        <w:ind w:left="-23" w:right="-1" w:firstLine="539"/>
        <w:jc w:val="both"/>
        <w:rPr>
          <w:sz w:val="24"/>
          <w:szCs w:val="24"/>
        </w:rPr>
      </w:pPr>
      <w:r w:rsidRPr="00662C39">
        <w:rPr>
          <w:sz w:val="24"/>
          <w:szCs w:val="24"/>
        </w:rPr>
        <w:t xml:space="preserve">- înregistrează </w:t>
      </w:r>
      <w:r w:rsidR="00257D75" w:rsidRPr="00662C39">
        <w:rPr>
          <w:sz w:val="24"/>
          <w:szCs w:val="24"/>
        </w:rPr>
        <w:t>reclamațiile/apelurile;</w:t>
      </w:r>
      <w:r w:rsidR="00167EDC" w:rsidRPr="00662C39">
        <w:rPr>
          <w:b/>
          <w:sz w:val="24"/>
          <w:szCs w:val="24"/>
        </w:rPr>
        <w:t xml:space="preserve"> </w:t>
      </w:r>
    </w:p>
    <w:p w14:paraId="3066A725" w14:textId="77777777" w:rsidR="00811897" w:rsidRPr="00662C39" w:rsidRDefault="00811897" w:rsidP="00B11B21">
      <w:pPr>
        <w:ind w:left="-23" w:right="-1" w:firstLine="539"/>
        <w:jc w:val="both"/>
        <w:rPr>
          <w:sz w:val="24"/>
          <w:szCs w:val="24"/>
        </w:rPr>
      </w:pPr>
      <w:r w:rsidRPr="00662C39">
        <w:rPr>
          <w:sz w:val="24"/>
          <w:szCs w:val="24"/>
        </w:rPr>
        <w:t>- </w:t>
      </w:r>
      <w:proofErr w:type="spellStart"/>
      <w:r w:rsidRPr="00662C39">
        <w:rPr>
          <w:sz w:val="24"/>
          <w:szCs w:val="24"/>
        </w:rPr>
        <w:t>îndosariază</w:t>
      </w:r>
      <w:proofErr w:type="spellEnd"/>
      <w:r w:rsidRPr="00662C39">
        <w:rPr>
          <w:sz w:val="24"/>
          <w:szCs w:val="24"/>
        </w:rPr>
        <w:t xml:space="preserve"> toate înregistrările privind </w:t>
      </w:r>
      <w:proofErr w:type="spellStart"/>
      <w:r w:rsidRPr="00662C39">
        <w:rPr>
          <w:sz w:val="24"/>
          <w:szCs w:val="24"/>
        </w:rPr>
        <w:t>reclamaţiile</w:t>
      </w:r>
      <w:proofErr w:type="spellEnd"/>
      <w:r w:rsidR="00257D75" w:rsidRPr="00662C39">
        <w:rPr>
          <w:sz w:val="24"/>
          <w:szCs w:val="24"/>
        </w:rPr>
        <w:t>/apelurile</w:t>
      </w:r>
      <w:r w:rsidRPr="00662C39">
        <w:rPr>
          <w:sz w:val="24"/>
          <w:szCs w:val="24"/>
        </w:rPr>
        <w:t>.</w:t>
      </w:r>
    </w:p>
    <w:p w14:paraId="6D26F7B4" w14:textId="77777777" w:rsidR="00257D75" w:rsidRPr="00662C39" w:rsidRDefault="00257D75" w:rsidP="00B11B21">
      <w:pPr>
        <w:ind w:left="-23" w:right="-1" w:firstLine="539"/>
        <w:jc w:val="both"/>
        <w:rPr>
          <w:sz w:val="24"/>
          <w:szCs w:val="24"/>
        </w:rPr>
      </w:pPr>
    </w:p>
    <w:p w14:paraId="0AF99640" w14:textId="34726DF1" w:rsidR="00257D75" w:rsidRPr="00662C39" w:rsidRDefault="00257D75" w:rsidP="00B11B21">
      <w:pPr>
        <w:ind w:right="-1" w:firstLine="284"/>
        <w:jc w:val="both"/>
        <w:rPr>
          <w:b/>
          <w:sz w:val="24"/>
          <w:szCs w:val="24"/>
        </w:rPr>
      </w:pPr>
      <w:r w:rsidRPr="00662C39">
        <w:rPr>
          <w:b/>
          <w:sz w:val="24"/>
          <w:szCs w:val="24"/>
        </w:rPr>
        <w:t xml:space="preserve">5.2 Comisia de </w:t>
      </w:r>
      <w:r w:rsidR="002D52B7">
        <w:rPr>
          <w:b/>
          <w:sz w:val="24"/>
          <w:szCs w:val="24"/>
        </w:rPr>
        <w:t xml:space="preserve">tratare a </w:t>
      </w:r>
      <w:r w:rsidRPr="00662C39">
        <w:rPr>
          <w:b/>
          <w:sz w:val="24"/>
          <w:szCs w:val="24"/>
        </w:rPr>
        <w:t>reclamații</w:t>
      </w:r>
      <w:r w:rsidR="002D52B7">
        <w:rPr>
          <w:b/>
          <w:sz w:val="24"/>
          <w:szCs w:val="24"/>
        </w:rPr>
        <w:t>lor</w:t>
      </w:r>
      <w:r w:rsidRPr="00662C39">
        <w:rPr>
          <w:b/>
          <w:sz w:val="24"/>
          <w:szCs w:val="24"/>
        </w:rPr>
        <w:t xml:space="preserve"> și apeluri</w:t>
      </w:r>
      <w:r w:rsidR="002D52B7">
        <w:rPr>
          <w:b/>
          <w:sz w:val="24"/>
          <w:szCs w:val="24"/>
        </w:rPr>
        <w:t>lor</w:t>
      </w:r>
    </w:p>
    <w:p w14:paraId="2405D16B" w14:textId="77777777" w:rsidR="00257D75" w:rsidRPr="00662C39" w:rsidRDefault="00257D75" w:rsidP="00B11B21">
      <w:pPr>
        <w:ind w:left="-23" w:right="-1" w:firstLine="539"/>
        <w:jc w:val="both"/>
        <w:rPr>
          <w:sz w:val="24"/>
          <w:szCs w:val="24"/>
        </w:rPr>
      </w:pPr>
      <w:r w:rsidRPr="00662C39">
        <w:rPr>
          <w:sz w:val="24"/>
          <w:szCs w:val="24"/>
        </w:rPr>
        <w:t>- analizează reclamația/apelul;</w:t>
      </w:r>
    </w:p>
    <w:p w14:paraId="403E743B" w14:textId="1A17D559" w:rsidR="00257D75" w:rsidRPr="00662C39" w:rsidRDefault="009D19F5" w:rsidP="00B11B21">
      <w:pPr>
        <w:ind w:left="-23" w:right="-1" w:firstLine="539"/>
        <w:jc w:val="both"/>
        <w:rPr>
          <w:sz w:val="24"/>
          <w:szCs w:val="24"/>
        </w:rPr>
      </w:pPr>
      <w:r w:rsidRPr="00662C39">
        <w:rPr>
          <w:sz w:val="24"/>
          <w:szCs w:val="24"/>
        </w:rPr>
        <w:t>- elaborează</w:t>
      </w:r>
      <w:r w:rsidR="00257D75" w:rsidRPr="00662C39">
        <w:rPr>
          <w:sz w:val="24"/>
          <w:szCs w:val="24"/>
        </w:rPr>
        <w:t xml:space="preserve"> </w:t>
      </w:r>
      <w:r w:rsidR="00D71CDA">
        <w:rPr>
          <w:sz w:val="24"/>
          <w:szCs w:val="24"/>
        </w:rPr>
        <w:t xml:space="preserve">procesul verbal </w:t>
      </w:r>
      <w:r w:rsidR="00257D75" w:rsidRPr="00662C39">
        <w:rPr>
          <w:sz w:val="24"/>
          <w:szCs w:val="24"/>
        </w:rPr>
        <w:t>care conține recomandăr</w:t>
      </w:r>
      <w:r w:rsidR="00FC28A5" w:rsidRPr="00662C39">
        <w:rPr>
          <w:sz w:val="24"/>
          <w:szCs w:val="24"/>
        </w:rPr>
        <w:t>ile de soluționare</w:t>
      </w:r>
      <w:r w:rsidR="00257D75" w:rsidRPr="00662C39">
        <w:rPr>
          <w:sz w:val="24"/>
          <w:szCs w:val="24"/>
        </w:rPr>
        <w:t xml:space="preserve"> a reclamației/apelului;</w:t>
      </w:r>
    </w:p>
    <w:p w14:paraId="36FDCEC1" w14:textId="77777777" w:rsidR="00FC28A5" w:rsidRPr="00662C39" w:rsidRDefault="00FC28A5" w:rsidP="00B11B21">
      <w:pPr>
        <w:ind w:left="-23" w:right="-1" w:firstLine="539"/>
        <w:jc w:val="both"/>
        <w:rPr>
          <w:sz w:val="24"/>
          <w:szCs w:val="24"/>
        </w:rPr>
      </w:pPr>
    </w:p>
    <w:p w14:paraId="41F19B5A" w14:textId="1F6070E1" w:rsidR="00FC28A5" w:rsidRPr="00662C39" w:rsidRDefault="00FC28A5" w:rsidP="00B11B21">
      <w:pPr>
        <w:ind w:left="-23" w:right="-1" w:firstLine="307"/>
        <w:jc w:val="both"/>
        <w:rPr>
          <w:b/>
          <w:sz w:val="24"/>
          <w:szCs w:val="24"/>
        </w:rPr>
      </w:pPr>
      <w:r w:rsidRPr="00662C39">
        <w:rPr>
          <w:b/>
          <w:sz w:val="24"/>
          <w:szCs w:val="24"/>
        </w:rPr>
        <w:t xml:space="preserve">5.3 Personalul </w:t>
      </w:r>
      <w:proofErr w:type="spellStart"/>
      <w:r w:rsidR="0027558C">
        <w:rPr>
          <w:b/>
          <w:sz w:val="24"/>
          <w:szCs w:val="24"/>
        </w:rPr>
        <w:t>OCpr</w:t>
      </w:r>
      <w:proofErr w:type="spellEnd"/>
      <w:r w:rsidRPr="00662C39">
        <w:rPr>
          <w:b/>
          <w:sz w:val="24"/>
          <w:szCs w:val="24"/>
        </w:rPr>
        <w:t xml:space="preserve"> - INM</w:t>
      </w:r>
    </w:p>
    <w:p w14:paraId="6CE1B258" w14:textId="77777777" w:rsidR="00FC28A5" w:rsidRPr="00662C39" w:rsidRDefault="00FC28A5" w:rsidP="00B11B21">
      <w:pPr>
        <w:ind w:left="-23" w:right="-1" w:firstLine="539"/>
        <w:jc w:val="both"/>
        <w:rPr>
          <w:sz w:val="24"/>
          <w:szCs w:val="24"/>
        </w:rPr>
      </w:pPr>
      <w:r w:rsidRPr="00662C39">
        <w:rPr>
          <w:sz w:val="24"/>
          <w:szCs w:val="24"/>
        </w:rPr>
        <w:t>- participă la auditurile interne neplanificate;</w:t>
      </w:r>
    </w:p>
    <w:p w14:paraId="2983D454" w14:textId="77777777" w:rsidR="00FC28A5" w:rsidRPr="00662C39" w:rsidRDefault="00FC28A5" w:rsidP="00B11B21">
      <w:pPr>
        <w:ind w:left="-23" w:right="-1" w:firstLine="539"/>
        <w:jc w:val="both"/>
        <w:rPr>
          <w:sz w:val="24"/>
          <w:szCs w:val="24"/>
        </w:rPr>
      </w:pPr>
      <w:r w:rsidRPr="00662C39">
        <w:rPr>
          <w:sz w:val="24"/>
          <w:szCs w:val="24"/>
        </w:rPr>
        <w:t>- prezintă la solicitare informațiile de care dispune, necesare pentru soluționarea</w:t>
      </w:r>
    </w:p>
    <w:p w14:paraId="417565D2" w14:textId="77777777" w:rsidR="00FC28A5" w:rsidRPr="00662C39" w:rsidRDefault="00FC28A5" w:rsidP="00B11B21">
      <w:pPr>
        <w:ind w:left="-23" w:right="-1" w:firstLine="539"/>
        <w:jc w:val="both"/>
        <w:rPr>
          <w:sz w:val="24"/>
          <w:szCs w:val="24"/>
        </w:rPr>
      </w:pPr>
      <w:r w:rsidRPr="00662C39">
        <w:rPr>
          <w:sz w:val="24"/>
          <w:szCs w:val="24"/>
        </w:rPr>
        <w:t xml:space="preserve">  reclamației/apelului.</w:t>
      </w:r>
    </w:p>
    <w:p w14:paraId="4FCFF1D2" w14:textId="77777777" w:rsidR="0067634C" w:rsidRPr="00662C39" w:rsidRDefault="0067634C" w:rsidP="00B11B21">
      <w:pPr>
        <w:ind w:right="-1"/>
        <w:jc w:val="both"/>
        <w:rPr>
          <w:sz w:val="24"/>
          <w:szCs w:val="24"/>
        </w:rPr>
      </w:pPr>
    </w:p>
    <w:p w14:paraId="777CD888" w14:textId="77777777" w:rsidR="004E101C" w:rsidRPr="00662C39" w:rsidRDefault="00E22279" w:rsidP="00D872F6">
      <w:pPr>
        <w:pStyle w:val="Heading1"/>
      </w:pPr>
      <w:bookmarkStart w:id="17" w:name="_Toc208397018"/>
      <w:bookmarkStart w:id="18" w:name="_Toc224717697"/>
      <w:bookmarkStart w:id="19" w:name="_Toc304300044"/>
      <w:r w:rsidRPr="00662C39">
        <w:t>Î</w:t>
      </w:r>
      <w:r w:rsidR="00811897" w:rsidRPr="00662C39">
        <w:t>nregistrări</w:t>
      </w:r>
      <w:bookmarkEnd w:id="17"/>
      <w:bookmarkEnd w:id="18"/>
      <w:bookmarkEnd w:id="19"/>
    </w:p>
    <w:p w14:paraId="0B8BD20B" w14:textId="51D72E65" w:rsidR="00D15FEB" w:rsidRPr="00662C39" w:rsidRDefault="00D15FEB" w:rsidP="00B11B21">
      <w:pPr>
        <w:spacing w:after="120"/>
        <w:ind w:left="-23" w:right="-1" w:firstLine="307"/>
        <w:jc w:val="both"/>
        <w:rPr>
          <w:sz w:val="24"/>
          <w:szCs w:val="24"/>
        </w:rPr>
      </w:pPr>
      <w:r w:rsidRPr="00662C39">
        <w:rPr>
          <w:sz w:val="24"/>
          <w:szCs w:val="24"/>
        </w:rPr>
        <w:t xml:space="preserve">Toate înregistrările referitoare la </w:t>
      </w:r>
      <w:r w:rsidR="0029530C" w:rsidRPr="00662C39">
        <w:rPr>
          <w:bCs/>
          <w:sz w:val="24"/>
          <w:szCs w:val="24"/>
        </w:rPr>
        <w:t xml:space="preserve">tratarea </w:t>
      </w:r>
      <w:proofErr w:type="spellStart"/>
      <w:r w:rsidR="0029530C" w:rsidRPr="00662C39">
        <w:rPr>
          <w:bCs/>
          <w:sz w:val="24"/>
          <w:szCs w:val="24"/>
        </w:rPr>
        <w:t>reclamaţiilor</w:t>
      </w:r>
      <w:proofErr w:type="spellEnd"/>
      <w:r w:rsidR="009D19F5" w:rsidRPr="00662C39">
        <w:rPr>
          <w:bCs/>
          <w:sz w:val="24"/>
          <w:szCs w:val="24"/>
        </w:rPr>
        <w:t>/apelurilor</w:t>
      </w:r>
      <w:r w:rsidR="0029530C" w:rsidRPr="00662C39">
        <w:rPr>
          <w:bCs/>
          <w:sz w:val="24"/>
          <w:szCs w:val="24"/>
        </w:rPr>
        <w:t xml:space="preserve"> </w:t>
      </w:r>
      <w:r w:rsidRPr="00662C39">
        <w:rPr>
          <w:sz w:val="24"/>
          <w:szCs w:val="24"/>
        </w:rPr>
        <w:t xml:space="preserve">sunt elaborate cu respectarea prevederilor </w:t>
      </w:r>
      <w:r w:rsidR="00811897" w:rsidRPr="00662C39">
        <w:rPr>
          <w:sz w:val="24"/>
          <w:szCs w:val="24"/>
        </w:rPr>
        <w:t xml:space="preserve">procedurii </w:t>
      </w:r>
      <w:r w:rsidR="00B11B21" w:rsidRPr="00662C39">
        <w:rPr>
          <w:sz w:val="24"/>
          <w:szCs w:val="24"/>
        </w:rPr>
        <w:t xml:space="preserve">PG </w:t>
      </w:r>
      <w:r w:rsidR="001036ED" w:rsidRPr="00662C39">
        <w:rPr>
          <w:sz w:val="24"/>
          <w:szCs w:val="24"/>
        </w:rPr>
        <w:t xml:space="preserve">8.4 </w:t>
      </w:r>
      <w:proofErr w:type="spellStart"/>
      <w:r w:rsidR="0027558C">
        <w:rPr>
          <w:sz w:val="24"/>
          <w:szCs w:val="24"/>
        </w:rPr>
        <w:t>OCpr</w:t>
      </w:r>
      <w:proofErr w:type="spellEnd"/>
      <w:r w:rsidR="009D19F5" w:rsidRPr="00662C39">
        <w:rPr>
          <w:sz w:val="24"/>
          <w:szCs w:val="24"/>
        </w:rPr>
        <w:t xml:space="preserve"> – INM </w:t>
      </w:r>
      <w:r w:rsidR="00125021" w:rsidRPr="00662C39">
        <w:rPr>
          <w:sz w:val="24"/>
          <w:szCs w:val="24"/>
        </w:rPr>
        <w:t>Controlul înregistrărilor</w:t>
      </w:r>
      <w:r w:rsidR="00750FE8" w:rsidRPr="00662C39">
        <w:rPr>
          <w:sz w:val="24"/>
          <w:szCs w:val="24"/>
        </w:rPr>
        <w:t>, conform tabelului 1</w:t>
      </w:r>
      <w:r w:rsidRPr="00662C39">
        <w:rPr>
          <w:sz w:val="24"/>
          <w:szCs w:val="24"/>
        </w:rPr>
        <w:t>.</w:t>
      </w:r>
    </w:p>
    <w:p w14:paraId="0E05B48F" w14:textId="77777777" w:rsidR="0029530C" w:rsidRPr="00662C39" w:rsidRDefault="00060BD7" w:rsidP="00B11B21">
      <w:pPr>
        <w:spacing w:after="120"/>
        <w:ind w:left="-23" w:right="-1"/>
        <w:jc w:val="both"/>
        <w:rPr>
          <w:sz w:val="24"/>
          <w:szCs w:val="24"/>
        </w:rPr>
      </w:pPr>
      <w:r w:rsidRPr="00662C39">
        <w:rPr>
          <w:sz w:val="24"/>
          <w:szCs w:val="24"/>
        </w:rPr>
        <w:t>Tabelul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3"/>
        <w:gridCol w:w="2810"/>
        <w:gridCol w:w="1701"/>
        <w:gridCol w:w="1701"/>
        <w:gridCol w:w="1108"/>
        <w:gridCol w:w="2144"/>
      </w:tblGrid>
      <w:tr w:rsidR="0029530C" w:rsidRPr="00662C39" w14:paraId="354EEFCD" w14:textId="77777777" w:rsidTr="002222BC">
        <w:trPr>
          <w:trHeight w:val="673"/>
          <w:jc w:val="center"/>
        </w:trPr>
        <w:tc>
          <w:tcPr>
            <w:tcW w:w="633" w:type="dxa"/>
            <w:tcBorders>
              <w:top w:val="single" w:sz="4" w:space="0" w:color="auto"/>
              <w:left w:val="single" w:sz="4" w:space="0" w:color="auto"/>
              <w:bottom w:val="single" w:sz="4" w:space="0" w:color="auto"/>
              <w:right w:val="single" w:sz="4" w:space="0" w:color="auto"/>
            </w:tcBorders>
          </w:tcPr>
          <w:p w14:paraId="0BEC8D25" w14:textId="77777777" w:rsidR="0029530C" w:rsidRPr="00662C39" w:rsidRDefault="0029530C" w:rsidP="0067634C">
            <w:pPr>
              <w:ind w:left="-23" w:right="-1"/>
              <w:jc w:val="center"/>
              <w:rPr>
                <w:b/>
                <w:sz w:val="24"/>
                <w:szCs w:val="24"/>
              </w:rPr>
            </w:pPr>
            <w:r w:rsidRPr="00662C39">
              <w:rPr>
                <w:b/>
                <w:sz w:val="24"/>
                <w:szCs w:val="24"/>
              </w:rPr>
              <w:t>Nr.crt.</w:t>
            </w:r>
          </w:p>
        </w:tc>
        <w:tc>
          <w:tcPr>
            <w:tcW w:w="2810" w:type="dxa"/>
            <w:tcBorders>
              <w:top w:val="single" w:sz="4" w:space="0" w:color="auto"/>
              <w:left w:val="single" w:sz="4" w:space="0" w:color="auto"/>
              <w:bottom w:val="single" w:sz="4" w:space="0" w:color="auto"/>
              <w:right w:val="single" w:sz="4" w:space="0" w:color="auto"/>
            </w:tcBorders>
            <w:vAlign w:val="center"/>
          </w:tcPr>
          <w:p w14:paraId="0CEF8AF4" w14:textId="77777777" w:rsidR="0029530C" w:rsidRPr="00662C39" w:rsidRDefault="0029530C" w:rsidP="0067634C">
            <w:pPr>
              <w:ind w:left="-23" w:right="-1"/>
              <w:jc w:val="center"/>
              <w:rPr>
                <w:b/>
                <w:sz w:val="24"/>
                <w:szCs w:val="24"/>
              </w:rPr>
            </w:pPr>
            <w:r w:rsidRPr="00662C39">
              <w:rPr>
                <w:b/>
                <w:sz w:val="24"/>
                <w:szCs w:val="24"/>
              </w:rPr>
              <w:t>Denumirea documentului</w:t>
            </w:r>
          </w:p>
        </w:tc>
        <w:tc>
          <w:tcPr>
            <w:tcW w:w="1701" w:type="dxa"/>
            <w:tcBorders>
              <w:top w:val="single" w:sz="4" w:space="0" w:color="auto"/>
              <w:left w:val="single" w:sz="4" w:space="0" w:color="auto"/>
              <w:bottom w:val="single" w:sz="4" w:space="0" w:color="auto"/>
              <w:right w:val="single" w:sz="4" w:space="0" w:color="auto"/>
            </w:tcBorders>
            <w:vAlign w:val="center"/>
          </w:tcPr>
          <w:p w14:paraId="5CB26331" w14:textId="77777777" w:rsidR="0029530C" w:rsidRPr="00662C39" w:rsidRDefault="00F91587" w:rsidP="0067634C">
            <w:pPr>
              <w:ind w:left="-23" w:right="-1"/>
              <w:jc w:val="center"/>
              <w:rPr>
                <w:b/>
                <w:sz w:val="24"/>
                <w:szCs w:val="24"/>
              </w:rPr>
            </w:pPr>
            <w:r w:rsidRPr="00662C39">
              <w:rPr>
                <w:b/>
                <w:sz w:val="24"/>
                <w:szCs w:val="24"/>
              </w:rPr>
              <w:t>Suport</w:t>
            </w:r>
          </w:p>
        </w:tc>
        <w:tc>
          <w:tcPr>
            <w:tcW w:w="1701" w:type="dxa"/>
            <w:tcBorders>
              <w:top w:val="single" w:sz="4" w:space="0" w:color="auto"/>
              <w:left w:val="single" w:sz="4" w:space="0" w:color="auto"/>
              <w:bottom w:val="single" w:sz="4" w:space="0" w:color="auto"/>
              <w:right w:val="single" w:sz="4" w:space="0" w:color="auto"/>
            </w:tcBorders>
            <w:vAlign w:val="center"/>
          </w:tcPr>
          <w:p w14:paraId="4294439D" w14:textId="77777777" w:rsidR="0029530C" w:rsidRPr="00662C39" w:rsidRDefault="0029530C" w:rsidP="0067634C">
            <w:pPr>
              <w:ind w:left="-23" w:right="-1"/>
              <w:jc w:val="center"/>
              <w:rPr>
                <w:b/>
                <w:sz w:val="24"/>
                <w:szCs w:val="24"/>
              </w:rPr>
            </w:pPr>
            <w:r w:rsidRPr="00662C39">
              <w:rPr>
                <w:b/>
                <w:sz w:val="24"/>
                <w:szCs w:val="24"/>
              </w:rPr>
              <w:t>Executor</w:t>
            </w:r>
          </w:p>
        </w:tc>
        <w:tc>
          <w:tcPr>
            <w:tcW w:w="1108" w:type="dxa"/>
            <w:tcBorders>
              <w:top w:val="single" w:sz="4" w:space="0" w:color="auto"/>
              <w:left w:val="single" w:sz="4" w:space="0" w:color="auto"/>
              <w:bottom w:val="single" w:sz="4" w:space="0" w:color="auto"/>
              <w:right w:val="single" w:sz="4" w:space="0" w:color="auto"/>
            </w:tcBorders>
            <w:vAlign w:val="center"/>
          </w:tcPr>
          <w:p w14:paraId="4CF2BEB1" w14:textId="77777777" w:rsidR="0029530C" w:rsidRPr="00662C39" w:rsidRDefault="0029530C" w:rsidP="00C31351">
            <w:pPr>
              <w:ind w:left="-23" w:right="-1"/>
              <w:jc w:val="center"/>
              <w:rPr>
                <w:b/>
                <w:sz w:val="24"/>
                <w:szCs w:val="24"/>
              </w:rPr>
            </w:pPr>
            <w:r w:rsidRPr="00662C39">
              <w:rPr>
                <w:b/>
                <w:sz w:val="24"/>
                <w:szCs w:val="24"/>
              </w:rPr>
              <w:t>Termen de păstrare</w:t>
            </w:r>
          </w:p>
        </w:tc>
        <w:tc>
          <w:tcPr>
            <w:tcW w:w="2144" w:type="dxa"/>
            <w:tcBorders>
              <w:top w:val="single" w:sz="4" w:space="0" w:color="auto"/>
              <w:left w:val="single" w:sz="4" w:space="0" w:color="auto"/>
              <w:bottom w:val="single" w:sz="4" w:space="0" w:color="auto"/>
              <w:right w:val="single" w:sz="4" w:space="0" w:color="auto"/>
            </w:tcBorders>
            <w:vAlign w:val="center"/>
          </w:tcPr>
          <w:p w14:paraId="178A7248" w14:textId="77777777" w:rsidR="0029530C" w:rsidRPr="00662C39" w:rsidRDefault="009D19F5" w:rsidP="0067634C">
            <w:pPr>
              <w:ind w:left="-23" w:right="-1"/>
              <w:jc w:val="center"/>
              <w:rPr>
                <w:b/>
                <w:sz w:val="24"/>
                <w:szCs w:val="24"/>
              </w:rPr>
            </w:pPr>
            <w:r w:rsidRPr="00662C39">
              <w:rPr>
                <w:b/>
                <w:sz w:val="24"/>
                <w:szCs w:val="24"/>
              </w:rPr>
              <w:t>Dosarul, Registrul</w:t>
            </w:r>
          </w:p>
        </w:tc>
      </w:tr>
      <w:tr w:rsidR="0029530C" w:rsidRPr="00662C39" w14:paraId="0CFAF946" w14:textId="77777777" w:rsidTr="002222BC">
        <w:trPr>
          <w:trHeight w:val="400"/>
          <w:jc w:val="center"/>
        </w:trPr>
        <w:tc>
          <w:tcPr>
            <w:tcW w:w="633" w:type="dxa"/>
            <w:tcBorders>
              <w:top w:val="single" w:sz="4" w:space="0" w:color="auto"/>
              <w:left w:val="single" w:sz="4" w:space="0" w:color="auto"/>
              <w:bottom w:val="single" w:sz="4" w:space="0" w:color="auto"/>
              <w:right w:val="single" w:sz="4" w:space="0" w:color="auto"/>
            </w:tcBorders>
            <w:vAlign w:val="center"/>
          </w:tcPr>
          <w:p w14:paraId="3052556E" w14:textId="77777777" w:rsidR="0029530C" w:rsidRPr="00662C39" w:rsidRDefault="0029530C" w:rsidP="0067634C">
            <w:pPr>
              <w:ind w:left="-23" w:right="-1"/>
              <w:jc w:val="center"/>
              <w:rPr>
                <w:sz w:val="24"/>
                <w:szCs w:val="24"/>
              </w:rPr>
            </w:pPr>
            <w:r w:rsidRPr="00662C39">
              <w:rPr>
                <w:sz w:val="24"/>
                <w:szCs w:val="24"/>
              </w:rPr>
              <w:t>1</w:t>
            </w:r>
          </w:p>
        </w:tc>
        <w:tc>
          <w:tcPr>
            <w:tcW w:w="2810" w:type="dxa"/>
            <w:tcBorders>
              <w:top w:val="single" w:sz="4" w:space="0" w:color="auto"/>
              <w:left w:val="single" w:sz="4" w:space="0" w:color="auto"/>
              <w:bottom w:val="single" w:sz="4" w:space="0" w:color="auto"/>
              <w:right w:val="single" w:sz="4" w:space="0" w:color="auto"/>
            </w:tcBorders>
            <w:vAlign w:val="center"/>
          </w:tcPr>
          <w:p w14:paraId="61A41B26" w14:textId="77777777" w:rsidR="0029530C" w:rsidRPr="00662C39" w:rsidRDefault="0029530C" w:rsidP="0067634C">
            <w:pPr>
              <w:ind w:left="-23" w:right="-1"/>
              <w:rPr>
                <w:sz w:val="24"/>
                <w:szCs w:val="24"/>
              </w:rPr>
            </w:pPr>
            <w:proofErr w:type="spellStart"/>
            <w:r w:rsidRPr="00662C39">
              <w:rPr>
                <w:sz w:val="24"/>
                <w:szCs w:val="24"/>
              </w:rPr>
              <w:t>Reclamaţia</w:t>
            </w:r>
            <w:proofErr w:type="spellEnd"/>
            <w:r w:rsidR="001B7B0A" w:rsidRPr="00662C39">
              <w:rPr>
                <w:sz w:val="24"/>
                <w:szCs w:val="24"/>
              </w:rPr>
              <w:t>/apel</w:t>
            </w:r>
          </w:p>
        </w:tc>
        <w:tc>
          <w:tcPr>
            <w:tcW w:w="1701" w:type="dxa"/>
            <w:tcBorders>
              <w:top w:val="single" w:sz="4" w:space="0" w:color="auto"/>
              <w:left w:val="single" w:sz="4" w:space="0" w:color="auto"/>
              <w:bottom w:val="single" w:sz="4" w:space="0" w:color="auto"/>
              <w:right w:val="single" w:sz="4" w:space="0" w:color="auto"/>
            </w:tcBorders>
            <w:vAlign w:val="center"/>
          </w:tcPr>
          <w:p w14:paraId="6FB277DD" w14:textId="77777777" w:rsidR="0029530C" w:rsidRPr="00662C39" w:rsidRDefault="009D19F5" w:rsidP="0067634C">
            <w:pPr>
              <w:ind w:left="-23" w:right="-1"/>
              <w:jc w:val="center"/>
              <w:rPr>
                <w:sz w:val="24"/>
                <w:szCs w:val="24"/>
              </w:rPr>
            </w:pPr>
            <w:r w:rsidRPr="00662C39">
              <w:rPr>
                <w:sz w:val="24"/>
                <w:szCs w:val="24"/>
              </w:rPr>
              <w:t>Hârtie</w:t>
            </w:r>
          </w:p>
        </w:tc>
        <w:tc>
          <w:tcPr>
            <w:tcW w:w="1701" w:type="dxa"/>
            <w:tcBorders>
              <w:top w:val="single" w:sz="4" w:space="0" w:color="auto"/>
              <w:left w:val="single" w:sz="4" w:space="0" w:color="auto"/>
              <w:bottom w:val="single" w:sz="4" w:space="0" w:color="auto"/>
              <w:right w:val="single" w:sz="4" w:space="0" w:color="auto"/>
            </w:tcBorders>
            <w:vAlign w:val="center"/>
          </w:tcPr>
          <w:p w14:paraId="2CAD4B2D" w14:textId="77777777" w:rsidR="001B7B0A" w:rsidRPr="00662C39" w:rsidRDefault="001B7B0A" w:rsidP="0067634C">
            <w:pPr>
              <w:ind w:left="-23" w:right="-1"/>
              <w:jc w:val="center"/>
              <w:rPr>
                <w:sz w:val="24"/>
                <w:szCs w:val="24"/>
              </w:rPr>
            </w:pPr>
            <w:r w:rsidRPr="00662C39">
              <w:rPr>
                <w:sz w:val="24"/>
                <w:szCs w:val="24"/>
              </w:rPr>
              <w:t>Reclamant/</w:t>
            </w:r>
          </w:p>
          <w:p w14:paraId="0F29DAC9" w14:textId="77777777" w:rsidR="0029530C" w:rsidRPr="00662C39" w:rsidRDefault="001B7B0A" w:rsidP="0067634C">
            <w:pPr>
              <w:ind w:left="-23" w:right="-1"/>
              <w:jc w:val="center"/>
              <w:rPr>
                <w:sz w:val="24"/>
                <w:szCs w:val="24"/>
              </w:rPr>
            </w:pPr>
            <w:r w:rsidRPr="00662C39">
              <w:rPr>
                <w:sz w:val="24"/>
                <w:szCs w:val="24"/>
              </w:rPr>
              <w:t>apelant</w:t>
            </w:r>
          </w:p>
        </w:tc>
        <w:tc>
          <w:tcPr>
            <w:tcW w:w="1108" w:type="dxa"/>
            <w:tcBorders>
              <w:top w:val="single" w:sz="4" w:space="0" w:color="auto"/>
              <w:left w:val="single" w:sz="4" w:space="0" w:color="auto"/>
              <w:bottom w:val="single" w:sz="4" w:space="0" w:color="auto"/>
              <w:right w:val="single" w:sz="4" w:space="0" w:color="auto"/>
            </w:tcBorders>
            <w:vAlign w:val="center"/>
          </w:tcPr>
          <w:p w14:paraId="53BB17E7" w14:textId="77777777" w:rsidR="0029530C" w:rsidRPr="00662C39" w:rsidRDefault="00091CB5" w:rsidP="0067634C">
            <w:pPr>
              <w:ind w:left="-23" w:right="-1"/>
              <w:jc w:val="center"/>
              <w:rPr>
                <w:sz w:val="24"/>
                <w:szCs w:val="24"/>
              </w:rPr>
            </w:pPr>
            <w:r w:rsidRPr="00662C39">
              <w:rPr>
                <w:sz w:val="24"/>
                <w:szCs w:val="24"/>
              </w:rPr>
              <w:t>5</w:t>
            </w:r>
            <w:r w:rsidR="0067634C" w:rsidRPr="00662C39">
              <w:rPr>
                <w:sz w:val="24"/>
                <w:szCs w:val="24"/>
              </w:rPr>
              <w:t xml:space="preserve"> </w:t>
            </w:r>
            <w:r w:rsidR="0029530C" w:rsidRPr="00662C39">
              <w:rPr>
                <w:sz w:val="24"/>
                <w:szCs w:val="24"/>
              </w:rPr>
              <w:t>ani</w:t>
            </w:r>
          </w:p>
        </w:tc>
        <w:tc>
          <w:tcPr>
            <w:tcW w:w="2144" w:type="dxa"/>
            <w:tcBorders>
              <w:top w:val="single" w:sz="4" w:space="0" w:color="auto"/>
              <w:left w:val="single" w:sz="4" w:space="0" w:color="auto"/>
              <w:bottom w:val="single" w:sz="4" w:space="0" w:color="auto"/>
              <w:right w:val="single" w:sz="4" w:space="0" w:color="auto"/>
            </w:tcBorders>
            <w:vAlign w:val="center"/>
          </w:tcPr>
          <w:p w14:paraId="4B90CC50" w14:textId="471BBD8B" w:rsidR="00E668D3" w:rsidRPr="00662C39" w:rsidRDefault="00B11B21" w:rsidP="0067634C">
            <w:pPr>
              <w:ind w:left="-23" w:right="-1"/>
              <w:jc w:val="center"/>
              <w:rPr>
                <w:sz w:val="24"/>
                <w:szCs w:val="24"/>
              </w:rPr>
            </w:pPr>
            <w:r w:rsidRPr="00662C39">
              <w:rPr>
                <w:sz w:val="22"/>
                <w:szCs w:val="22"/>
              </w:rPr>
              <w:t>D</w:t>
            </w:r>
            <w:r w:rsidRPr="00662C39">
              <w:rPr>
                <w:sz w:val="24"/>
              </w:rPr>
              <w:t>-</w:t>
            </w:r>
            <w:r w:rsidRPr="00662C39">
              <w:rPr>
                <w:color w:val="000000"/>
                <w:sz w:val="24"/>
                <w:szCs w:val="24"/>
              </w:rPr>
              <w:t>07</w:t>
            </w:r>
            <w:r w:rsidRPr="00662C39">
              <w:rPr>
                <w:sz w:val="24"/>
              </w:rPr>
              <w:t xml:space="preserve"> </w:t>
            </w:r>
            <w:proofErr w:type="spellStart"/>
            <w:r w:rsidR="0027558C">
              <w:rPr>
                <w:sz w:val="24"/>
              </w:rPr>
              <w:t>OCpr</w:t>
            </w:r>
            <w:proofErr w:type="spellEnd"/>
            <w:r w:rsidRPr="00662C39">
              <w:rPr>
                <w:sz w:val="24"/>
              </w:rPr>
              <w:t xml:space="preserve"> – INM</w:t>
            </w:r>
          </w:p>
        </w:tc>
      </w:tr>
      <w:tr w:rsidR="009D19F5" w:rsidRPr="00662C39" w14:paraId="56FD7C55" w14:textId="77777777" w:rsidTr="009D19F5">
        <w:trPr>
          <w:trHeight w:val="884"/>
          <w:jc w:val="center"/>
        </w:trPr>
        <w:tc>
          <w:tcPr>
            <w:tcW w:w="633" w:type="dxa"/>
            <w:tcBorders>
              <w:top w:val="single" w:sz="4" w:space="0" w:color="auto"/>
              <w:left w:val="single" w:sz="4" w:space="0" w:color="auto"/>
              <w:bottom w:val="single" w:sz="4" w:space="0" w:color="auto"/>
              <w:right w:val="single" w:sz="4" w:space="0" w:color="auto"/>
            </w:tcBorders>
            <w:vAlign w:val="center"/>
          </w:tcPr>
          <w:p w14:paraId="1339AE9A" w14:textId="77777777" w:rsidR="009D19F5" w:rsidRPr="00662C39" w:rsidRDefault="009D19F5" w:rsidP="0067634C">
            <w:pPr>
              <w:ind w:left="-23" w:right="-1"/>
              <w:jc w:val="center"/>
              <w:rPr>
                <w:sz w:val="24"/>
                <w:szCs w:val="24"/>
              </w:rPr>
            </w:pPr>
            <w:r w:rsidRPr="00662C39">
              <w:rPr>
                <w:sz w:val="24"/>
                <w:szCs w:val="24"/>
              </w:rPr>
              <w:t>2</w:t>
            </w:r>
          </w:p>
        </w:tc>
        <w:tc>
          <w:tcPr>
            <w:tcW w:w="2810" w:type="dxa"/>
            <w:tcBorders>
              <w:top w:val="single" w:sz="4" w:space="0" w:color="auto"/>
              <w:left w:val="single" w:sz="4" w:space="0" w:color="auto"/>
              <w:bottom w:val="single" w:sz="4" w:space="0" w:color="auto"/>
              <w:right w:val="single" w:sz="4" w:space="0" w:color="auto"/>
            </w:tcBorders>
            <w:vAlign w:val="center"/>
          </w:tcPr>
          <w:p w14:paraId="26EBF7F4" w14:textId="77777777" w:rsidR="009D19F5" w:rsidRPr="00662C39" w:rsidRDefault="009D19F5" w:rsidP="0067634C">
            <w:pPr>
              <w:ind w:left="-23" w:right="-1"/>
              <w:rPr>
                <w:sz w:val="24"/>
                <w:szCs w:val="24"/>
              </w:rPr>
            </w:pPr>
            <w:r w:rsidRPr="00662C39">
              <w:rPr>
                <w:sz w:val="24"/>
                <w:szCs w:val="24"/>
              </w:rPr>
              <w:t xml:space="preserve">Registrul de </w:t>
            </w:r>
            <w:proofErr w:type="spellStart"/>
            <w:r w:rsidRPr="00662C39">
              <w:rPr>
                <w:sz w:val="24"/>
                <w:szCs w:val="24"/>
              </w:rPr>
              <w:t>evidenţă</w:t>
            </w:r>
            <w:proofErr w:type="spellEnd"/>
            <w:r w:rsidRPr="00662C39">
              <w:rPr>
                <w:sz w:val="24"/>
                <w:szCs w:val="24"/>
              </w:rPr>
              <w:t xml:space="preserve"> a </w:t>
            </w:r>
            <w:proofErr w:type="spellStart"/>
            <w:r w:rsidRPr="00662C39">
              <w:rPr>
                <w:sz w:val="24"/>
                <w:szCs w:val="24"/>
              </w:rPr>
              <w:t>reclamaţiilor</w:t>
            </w:r>
            <w:proofErr w:type="spellEnd"/>
            <w:r w:rsidR="001B7B0A" w:rsidRPr="00662C39">
              <w:rPr>
                <w:sz w:val="24"/>
                <w:szCs w:val="24"/>
              </w:rPr>
              <w:t>/apelurilor</w:t>
            </w:r>
          </w:p>
        </w:tc>
        <w:tc>
          <w:tcPr>
            <w:tcW w:w="1701" w:type="dxa"/>
            <w:tcBorders>
              <w:top w:val="single" w:sz="4" w:space="0" w:color="auto"/>
              <w:left w:val="single" w:sz="4" w:space="0" w:color="auto"/>
              <w:bottom w:val="single" w:sz="4" w:space="0" w:color="auto"/>
              <w:right w:val="single" w:sz="4" w:space="0" w:color="auto"/>
            </w:tcBorders>
            <w:vAlign w:val="center"/>
          </w:tcPr>
          <w:p w14:paraId="45941359" w14:textId="77777777" w:rsidR="009D19F5" w:rsidRPr="00662C39" w:rsidRDefault="009D19F5" w:rsidP="009D19F5">
            <w:pPr>
              <w:jc w:val="center"/>
            </w:pPr>
            <w:r w:rsidRPr="00662C39">
              <w:rPr>
                <w:sz w:val="24"/>
                <w:szCs w:val="24"/>
              </w:rPr>
              <w:t>Hârtie</w:t>
            </w:r>
          </w:p>
        </w:tc>
        <w:tc>
          <w:tcPr>
            <w:tcW w:w="1701" w:type="dxa"/>
            <w:tcBorders>
              <w:top w:val="single" w:sz="4" w:space="0" w:color="auto"/>
              <w:left w:val="single" w:sz="4" w:space="0" w:color="auto"/>
              <w:bottom w:val="single" w:sz="4" w:space="0" w:color="auto"/>
              <w:right w:val="single" w:sz="4" w:space="0" w:color="auto"/>
            </w:tcBorders>
            <w:vAlign w:val="center"/>
          </w:tcPr>
          <w:p w14:paraId="5CB710A7" w14:textId="77777777" w:rsidR="009D19F5" w:rsidRPr="00662C39" w:rsidRDefault="009D19F5" w:rsidP="0067634C">
            <w:pPr>
              <w:ind w:left="-23" w:right="-1"/>
              <w:jc w:val="center"/>
              <w:rPr>
                <w:sz w:val="24"/>
                <w:szCs w:val="24"/>
              </w:rPr>
            </w:pPr>
            <w:r w:rsidRPr="00662C39">
              <w:rPr>
                <w:sz w:val="24"/>
                <w:szCs w:val="24"/>
              </w:rPr>
              <w:t xml:space="preserve">Managerul </w:t>
            </w:r>
            <w:r w:rsidR="00D872F6" w:rsidRPr="00662C39">
              <w:rPr>
                <w:sz w:val="24"/>
                <w:szCs w:val="24"/>
              </w:rPr>
              <w:t>SM</w:t>
            </w:r>
          </w:p>
        </w:tc>
        <w:tc>
          <w:tcPr>
            <w:tcW w:w="1108" w:type="dxa"/>
            <w:tcBorders>
              <w:top w:val="single" w:sz="4" w:space="0" w:color="auto"/>
              <w:left w:val="single" w:sz="4" w:space="0" w:color="auto"/>
              <w:bottom w:val="single" w:sz="4" w:space="0" w:color="auto"/>
              <w:right w:val="single" w:sz="4" w:space="0" w:color="auto"/>
            </w:tcBorders>
            <w:vAlign w:val="center"/>
          </w:tcPr>
          <w:p w14:paraId="7606AFE8" w14:textId="77777777" w:rsidR="009D19F5" w:rsidRPr="00662C39" w:rsidRDefault="009D19F5" w:rsidP="0067634C">
            <w:pPr>
              <w:ind w:left="-23" w:right="-1"/>
              <w:jc w:val="center"/>
              <w:rPr>
                <w:sz w:val="24"/>
                <w:szCs w:val="24"/>
              </w:rPr>
            </w:pPr>
            <w:r w:rsidRPr="00662C39">
              <w:rPr>
                <w:sz w:val="24"/>
                <w:szCs w:val="24"/>
              </w:rPr>
              <w:t>5 ani</w:t>
            </w:r>
          </w:p>
        </w:tc>
        <w:tc>
          <w:tcPr>
            <w:tcW w:w="2144" w:type="dxa"/>
            <w:tcBorders>
              <w:top w:val="single" w:sz="4" w:space="0" w:color="auto"/>
              <w:left w:val="single" w:sz="4" w:space="0" w:color="auto"/>
              <w:bottom w:val="single" w:sz="4" w:space="0" w:color="auto"/>
              <w:right w:val="single" w:sz="4" w:space="0" w:color="auto"/>
            </w:tcBorders>
            <w:vAlign w:val="center"/>
          </w:tcPr>
          <w:p w14:paraId="79973DEE" w14:textId="77777777" w:rsidR="009D19F5" w:rsidRPr="00662C39" w:rsidRDefault="009D19F5" w:rsidP="0067634C">
            <w:pPr>
              <w:ind w:left="-23" w:right="-1"/>
              <w:jc w:val="center"/>
              <w:rPr>
                <w:sz w:val="24"/>
                <w:szCs w:val="24"/>
              </w:rPr>
            </w:pPr>
          </w:p>
          <w:p w14:paraId="3A2FCDF8" w14:textId="0E436A12" w:rsidR="009D19F5" w:rsidRPr="00662C39" w:rsidRDefault="00B11B21" w:rsidP="0067634C">
            <w:pPr>
              <w:ind w:left="-23" w:right="-1"/>
              <w:jc w:val="center"/>
              <w:rPr>
                <w:color w:val="C00000"/>
                <w:sz w:val="24"/>
                <w:szCs w:val="24"/>
              </w:rPr>
            </w:pPr>
            <w:r w:rsidRPr="00662C39">
              <w:rPr>
                <w:color w:val="000000"/>
                <w:sz w:val="24"/>
                <w:szCs w:val="24"/>
              </w:rPr>
              <w:t>R-03</w:t>
            </w:r>
            <w:r w:rsidRPr="00662C39">
              <w:rPr>
                <w:sz w:val="24"/>
              </w:rPr>
              <w:t xml:space="preserve"> </w:t>
            </w:r>
            <w:proofErr w:type="spellStart"/>
            <w:r w:rsidR="0027558C">
              <w:rPr>
                <w:sz w:val="24"/>
              </w:rPr>
              <w:t>OCpr</w:t>
            </w:r>
            <w:proofErr w:type="spellEnd"/>
            <w:r w:rsidRPr="00662C39">
              <w:rPr>
                <w:sz w:val="24"/>
              </w:rPr>
              <w:t xml:space="preserve"> – INM</w:t>
            </w:r>
          </w:p>
        </w:tc>
      </w:tr>
      <w:tr w:rsidR="009D19F5" w:rsidRPr="00662C39" w14:paraId="1C51865F" w14:textId="77777777" w:rsidTr="009D19F5">
        <w:trPr>
          <w:trHeight w:val="892"/>
          <w:jc w:val="center"/>
        </w:trPr>
        <w:tc>
          <w:tcPr>
            <w:tcW w:w="633" w:type="dxa"/>
            <w:tcBorders>
              <w:top w:val="single" w:sz="4" w:space="0" w:color="auto"/>
              <w:left w:val="single" w:sz="4" w:space="0" w:color="auto"/>
              <w:bottom w:val="single" w:sz="4" w:space="0" w:color="auto"/>
              <w:right w:val="single" w:sz="4" w:space="0" w:color="auto"/>
            </w:tcBorders>
            <w:vAlign w:val="center"/>
          </w:tcPr>
          <w:p w14:paraId="5597AF88" w14:textId="77777777" w:rsidR="009D19F5" w:rsidRPr="00662C39" w:rsidRDefault="009D19F5" w:rsidP="0067634C">
            <w:pPr>
              <w:ind w:left="-23" w:right="-1"/>
              <w:jc w:val="center"/>
              <w:rPr>
                <w:sz w:val="24"/>
                <w:szCs w:val="24"/>
              </w:rPr>
            </w:pPr>
            <w:r w:rsidRPr="00662C39">
              <w:rPr>
                <w:sz w:val="24"/>
                <w:szCs w:val="24"/>
              </w:rPr>
              <w:t>3</w:t>
            </w:r>
          </w:p>
        </w:tc>
        <w:tc>
          <w:tcPr>
            <w:tcW w:w="2810" w:type="dxa"/>
            <w:tcBorders>
              <w:top w:val="single" w:sz="4" w:space="0" w:color="auto"/>
              <w:left w:val="single" w:sz="4" w:space="0" w:color="auto"/>
              <w:bottom w:val="single" w:sz="4" w:space="0" w:color="auto"/>
              <w:right w:val="single" w:sz="4" w:space="0" w:color="auto"/>
            </w:tcBorders>
            <w:vAlign w:val="center"/>
          </w:tcPr>
          <w:p w14:paraId="3735C867" w14:textId="4B48EF95" w:rsidR="009D19F5" w:rsidRPr="00662C39" w:rsidRDefault="002D52B7" w:rsidP="0067634C">
            <w:pPr>
              <w:ind w:left="-23" w:right="-1"/>
              <w:rPr>
                <w:sz w:val="24"/>
                <w:szCs w:val="24"/>
              </w:rPr>
            </w:pPr>
            <w:r>
              <w:rPr>
                <w:sz w:val="24"/>
                <w:szCs w:val="24"/>
              </w:rPr>
              <w:t>Procesul verbal</w:t>
            </w:r>
            <w:r w:rsidRPr="00662C39">
              <w:rPr>
                <w:sz w:val="24"/>
                <w:szCs w:val="24"/>
              </w:rPr>
              <w:t xml:space="preserve"> </w:t>
            </w:r>
            <w:r w:rsidR="009D19F5" w:rsidRPr="00662C39">
              <w:rPr>
                <w:sz w:val="24"/>
                <w:szCs w:val="24"/>
              </w:rPr>
              <w:t xml:space="preserve">Comisiei de </w:t>
            </w:r>
            <w:r>
              <w:rPr>
                <w:sz w:val="24"/>
                <w:szCs w:val="24"/>
              </w:rPr>
              <w:t xml:space="preserve">tratare a </w:t>
            </w:r>
            <w:r w:rsidR="009D19F5" w:rsidRPr="00662C39">
              <w:rPr>
                <w:sz w:val="24"/>
                <w:szCs w:val="24"/>
              </w:rPr>
              <w:t>reclamații</w:t>
            </w:r>
            <w:r>
              <w:rPr>
                <w:sz w:val="24"/>
                <w:szCs w:val="24"/>
              </w:rPr>
              <w:t>lor</w:t>
            </w:r>
            <w:r w:rsidR="009D19F5" w:rsidRPr="00662C39">
              <w:rPr>
                <w:sz w:val="24"/>
                <w:szCs w:val="24"/>
              </w:rPr>
              <w:t xml:space="preserve"> și apeluri</w:t>
            </w:r>
            <w:r>
              <w:rPr>
                <w:sz w:val="24"/>
                <w:szCs w:val="24"/>
              </w:rPr>
              <w:t>lor</w:t>
            </w:r>
          </w:p>
        </w:tc>
        <w:tc>
          <w:tcPr>
            <w:tcW w:w="1701" w:type="dxa"/>
            <w:tcBorders>
              <w:top w:val="single" w:sz="4" w:space="0" w:color="auto"/>
              <w:left w:val="single" w:sz="4" w:space="0" w:color="auto"/>
              <w:bottom w:val="single" w:sz="4" w:space="0" w:color="auto"/>
              <w:right w:val="single" w:sz="4" w:space="0" w:color="auto"/>
            </w:tcBorders>
            <w:vAlign w:val="center"/>
          </w:tcPr>
          <w:p w14:paraId="2555E2A6" w14:textId="77777777" w:rsidR="009D19F5" w:rsidRPr="00662C39" w:rsidRDefault="009D19F5" w:rsidP="009D19F5">
            <w:pPr>
              <w:jc w:val="center"/>
            </w:pPr>
            <w:r w:rsidRPr="00662C39">
              <w:rPr>
                <w:sz w:val="24"/>
                <w:szCs w:val="24"/>
              </w:rPr>
              <w:t>Hârtie</w:t>
            </w:r>
          </w:p>
        </w:tc>
        <w:tc>
          <w:tcPr>
            <w:tcW w:w="1701" w:type="dxa"/>
            <w:tcBorders>
              <w:top w:val="single" w:sz="4" w:space="0" w:color="auto"/>
              <w:left w:val="single" w:sz="4" w:space="0" w:color="auto"/>
              <w:bottom w:val="single" w:sz="4" w:space="0" w:color="auto"/>
              <w:right w:val="single" w:sz="4" w:space="0" w:color="auto"/>
            </w:tcBorders>
            <w:vAlign w:val="center"/>
          </w:tcPr>
          <w:p w14:paraId="6AE4BBDD" w14:textId="77777777" w:rsidR="009D19F5" w:rsidRPr="00662C39" w:rsidRDefault="009D19F5" w:rsidP="0067634C">
            <w:pPr>
              <w:ind w:left="-23" w:right="-1"/>
              <w:jc w:val="center"/>
              <w:rPr>
                <w:sz w:val="24"/>
                <w:szCs w:val="24"/>
              </w:rPr>
            </w:pPr>
            <w:r w:rsidRPr="00662C39">
              <w:rPr>
                <w:sz w:val="24"/>
                <w:szCs w:val="24"/>
              </w:rPr>
              <w:t xml:space="preserve">Managerul </w:t>
            </w:r>
            <w:r w:rsidR="00D872F6" w:rsidRPr="00662C39">
              <w:rPr>
                <w:sz w:val="24"/>
                <w:szCs w:val="24"/>
              </w:rPr>
              <w:t>SM</w:t>
            </w:r>
          </w:p>
        </w:tc>
        <w:tc>
          <w:tcPr>
            <w:tcW w:w="1108" w:type="dxa"/>
            <w:tcBorders>
              <w:top w:val="single" w:sz="4" w:space="0" w:color="auto"/>
              <w:left w:val="single" w:sz="4" w:space="0" w:color="auto"/>
              <w:bottom w:val="single" w:sz="4" w:space="0" w:color="auto"/>
              <w:right w:val="single" w:sz="4" w:space="0" w:color="auto"/>
            </w:tcBorders>
            <w:vAlign w:val="center"/>
          </w:tcPr>
          <w:p w14:paraId="64080B03" w14:textId="77777777" w:rsidR="009D19F5" w:rsidRPr="00662C39" w:rsidRDefault="009D19F5" w:rsidP="0067634C">
            <w:pPr>
              <w:ind w:left="-23" w:right="-1"/>
              <w:jc w:val="center"/>
              <w:rPr>
                <w:sz w:val="24"/>
                <w:szCs w:val="24"/>
              </w:rPr>
            </w:pPr>
            <w:r w:rsidRPr="00662C39">
              <w:rPr>
                <w:sz w:val="24"/>
                <w:szCs w:val="24"/>
              </w:rPr>
              <w:t>5 ani</w:t>
            </w:r>
          </w:p>
        </w:tc>
        <w:tc>
          <w:tcPr>
            <w:tcW w:w="2144" w:type="dxa"/>
            <w:tcBorders>
              <w:top w:val="single" w:sz="4" w:space="0" w:color="auto"/>
              <w:left w:val="single" w:sz="4" w:space="0" w:color="auto"/>
              <w:bottom w:val="single" w:sz="4" w:space="0" w:color="auto"/>
              <w:right w:val="single" w:sz="4" w:space="0" w:color="auto"/>
            </w:tcBorders>
            <w:vAlign w:val="center"/>
          </w:tcPr>
          <w:p w14:paraId="239B6A80" w14:textId="481C0610" w:rsidR="009D19F5" w:rsidRPr="00662C39" w:rsidRDefault="00B11B21" w:rsidP="0067634C">
            <w:pPr>
              <w:ind w:left="-23" w:right="-1"/>
              <w:jc w:val="center"/>
              <w:rPr>
                <w:color w:val="C00000"/>
                <w:sz w:val="24"/>
                <w:szCs w:val="24"/>
              </w:rPr>
            </w:pPr>
            <w:r w:rsidRPr="00662C39">
              <w:rPr>
                <w:sz w:val="22"/>
                <w:szCs w:val="22"/>
              </w:rPr>
              <w:t>D</w:t>
            </w:r>
            <w:r w:rsidRPr="00662C39">
              <w:rPr>
                <w:sz w:val="24"/>
              </w:rPr>
              <w:t>-</w:t>
            </w:r>
            <w:r w:rsidRPr="00662C39">
              <w:rPr>
                <w:color w:val="000000"/>
                <w:sz w:val="24"/>
                <w:szCs w:val="24"/>
              </w:rPr>
              <w:t>07</w:t>
            </w:r>
            <w:r w:rsidRPr="00662C39">
              <w:rPr>
                <w:sz w:val="24"/>
              </w:rPr>
              <w:t xml:space="preserve"> </w:t>
            </w:r>
            <w:proofErr w:type="spellStart"/>
            <w:r w:rsidR="0027558C">
              <w:rPr>
                <w:sz w:val="24"/>
              </w:rPr>
              <w:t>OCpr</w:t>
            </w:r>
            <w:proofErr w:type="spellEnd"/>
            <w:r w:rsidRPr="00662C39">
              <w:rPr>
                <w:sz w:val="24"/>
              </w:rPr>
              <w:t xml:space="preserve"> – INM</w:t>
            </w:r>
          </w:p>
        </w:tc>
      </w:tr>
      <w:tr w:rsidR="009D19F5" w:rsidRPr="00662C39" w14:paraId="6A050AEA" w14:textId="77777777" w:rsidTr="009D19F5">
        <w:trPr>
          <w:trHeight w:val="892"/>
          <w:jc w:val="center"/>
        </w:trPr>
        <w:tc>
          <w:tcPr>
            <w:tcW w:w="633" w:type="dxa"/>
            <w:tcBorders>
              <w:top w:val="single" w:sz="4" w:space="0" w:color="auto"/>
              <w:left w:val="single" w:sz="4" w:space="0" w:color="auto"/>
              <w:bottom w:val="single" w:sz="4" w:space="0" w:color="auto"/>
              <w:right w:val="single" w:sz="4" w:space="0" w:color="auto"/>
            </w:tcBorders>
            <w:vAlign w:val="center"/>
          </w:tcPr>
          <w:p w14:paraId="7E9CA421" w14:textId="77777777" w:rsidR="009D19F5" w:rsidRPr="00662C39" w:rsidRDefault="009D19F5" w:rsidP="0067634C">
            <w:pPr>
              <w:ind w:left="-23" w:right="-1"/>
              <w:jc w:val="center"/>
              <w:rPr>
                <w:sz w:val="24"/>
                <w:szCs w:val="24"/>
              </w:rPr>
            </w:pPr>
            <w:r w:rsidRPr="00662C39">
              <w:rPr>
                <w:sz w:val="24"/>
                <w:szCs w:val="24"/>
              </w:rPr>
              <w:t>4</w:t>
            </w:r>
          </w:p>
        </w:tc>
        <w:tc>
          <w:tcPr>
            <w:tcW w:w="2810" w:type="dxa"/>
            <w:tcBorders>
              <w:top w:val="single" w:sz="4" w:space="0" w:color="auto"/>
              <w:left w:val="single" w:sz="4" w:space="0" w:color="auto"/>
              <w:bottom w:val="single" w:sz="4" w:space="0" w:color="auto"/>
              <w:right w:val="single" w:sz="4" w:space="0" w:color="auto"/>
            </w:tcBorders>
            <w:vAlign w:val="center"/>
          </w:tcPr>
          <w:p w14:paraId="5A5179FA" w14:textId="77777777" w:rsidR="009D19F5" w:rsidRPr="00662C39" w:rsidRDefault="009D19F5" w:rsidP="009D19F5">
            <w:pPr>
              <w:ind w:left="-23" w:right="-1"/>
              <w:rPr>
                <w:sz w:val="24"/>
                <w:szCs w:val="24"/>
              </w:rPr>
            </w:pPr>
            <w:proofErr w:type="spellStart"/>
            <w:r w:rsidRPr="00662C39">
              <w:rPr>
                <w:sz w:val="24"/>
                <w:szCs w:val="24"/>
              </w:rPr>
              <w:t>Fişa</w:t>
            </w:r>
            <w:proofErr w:type="spellEnd"/>
            <w:r w:rsidRPr="00662C39">
              <w:rPr>
                <w:sz w:val="24"/>
                <w:szCs w:val="24"/>
              </w:rPr>
              <w:t xml:space="preserve"> de neconformitate</w:t>
            </w:r>
          </w:p>
        </w:tc>
        <w:tc>
          <w:tcPr>
            <w:tcW w:w="1701" w:type="dxa"/>
            <w:tcBorders>
              <w:top w:val="single" w:sz="4" w:space="0" w:color="auto"/>
              <w:left w:val="single" w:sz="4" w:space="0" w:color="auto"/>
              <w:bottom w:val="single" w:sz="4" w:space="0" w:color="auto"/>
              <w:right w:val="single" w:sz="4" w:space="0" w:color="auto"/>
            </w:tcBorders>
            <w:vAlign w:val="center"/>
          </w:tcPr>
          <w:p w14:paraId="02C14C8F" w14:textId="77777777" w:rsidR="009D19F5" w:rsidRPr="00662C39" w:rsidRDefault="009D19F5" w:rsidP="009D19F5">
            <w:pPr>
              <w:jc w:val="center"/>
            </w:pPr>
            <w:r w:rsidRPr="00662C39">
              <w:rPr>
                <w:sz w:val="24"/>
                <w:szCs w:val="24"/>
              </w:rPr>
              <w:t>Hârtie</w:t>
            </w:r>
          </w:p>
        </w:tc>
        <w:tc>
          <w:tcPr>
            <w:tcW w:w="1701" w:type="dxa"/>
            <w:tcBorders>
              <w:top w:val="single" w:sz="4" w:space="0" w:color="auto"/>
              <w:left w:val="single" w:sz="4" w:space="0" w:color="auto"/>
              <w:bottom w:val="single" w:sz="4" w:space="0" w:color="auto"/>
              <w:right w:val="single" w:sz="4" w:space="0" w:color="auto"/>
            </w:tcBorders>
            <w:vAlign w:val="center"/>
          </w:tcPr>
          <w:p w14:paraId="4CA2AA2B" w14:textId="77777777" w:rsidR="009D19F5" w:rsidRPr="00662C39" w:rsidRDefault="009D19F5" w:rsidP="009C168B">
            <w:pPr>
              <w:ind w:left="-23" w:right="-1"/>
              <w:jc w:val="center"/>
              <w:rPr>
                <w:sz w:val="24"/>
                <w:szCs w:val="24"/>
              </w:rPr>
            </w:pPr>
            <w:r w:rsidRPr="00662C39">
              <w:rPr>
                <w:sz w:val="24"/>
                <w:szCs w:val="24"/>
              </w:rPr>
              <w:t xml:space="preserve">Managerul </w:t>
            </w:r>
            <w:r w:rsidR="00D872F6" w:rsidRPr="00662C39">
              <w:rPr>
                <w:sz w:val="24"/>
                <w:szCs w:val="24"/>
              </w:rPr>
              <w:t>SM</w:t>
            </w:r>
          </w:p>
        </w:tc>
        <w:tc>
          <w:tcPr>
            <w:tcW w:w="1108" w:type="dxa"/>
            <w:tcBorders>
              <w:top w:val="single" w:sz="4" w:space="0" w:color="auto"/>
              <w:left w:val="single" w:sz="4" w:space="0" w:color="auto"/>
              <w:bottom w:val="single" w:sz="4" w:space="0" w:color="auto"/>
              <w:right w:val="single" w:sz="4" w:space="0" w:color="auto"/>
            </w:tcBorders>
            <w:vAlign w:val="center"/>
          </w:tcPr>
          <w:p w14:paraId="17671183" w14:textId="77777777" w:rsidR="009D19F5" w:rsidRPr="00662C39" w:rsidRDefault="009D19F5" w:rsidP="009C168B">
            <w:pPr>
              <w:ind w:left="-23" w:right="-1"/>
              <w:jc w:val="center"/>
              <w:rPr>
                <w:sz w:val="24"/>
                <w:szCs w:val="24"/>
              </w:rPr>
            </w:pPr>
            <w:r w:rsidRPr="00662C39">
              <w:rPr>
                <w:sz w:val="24"/>
                <w:szCs w:val="24"/>
              </w:rPr>
              <w:t>5 ani</w:t>
            </w:r>
          </w:p>
        </w:tc>
        <w:tc>
          <w:tcPr>
            <w:tcW w:w="2144" w:type="dxa"/>
            <w:tcBorders>
              <w:top w:val="single" w:sz="4" w:space="0" w:color="auto"/>
              <w:left w:val="single" w:sz="4" w:space="0" w:color="auto"/>
              <w:bottom w:val="single" w:sz="4" w:space="0" w:color="auto"/>
              <w:right w:val="single" w:sz="4" w:space="0" w:color="auto"/>
            </w:tcBorders>
            <w:vAlign w:val="center"/>
          </w:tcPr>
          <w:p w14:paraId="6817898E" w14:textId="762172F8" w:rsidR="009D19F5" w:rsidRPr="00662C39" w:rsidRDefault="003C557C" w:rsidP="00B11B21">
            <w:pPr>
              <w:ind w:left="-23" w:right="-1"/>
              <w:jc w:val="center"/>
              <w:rPr>
                <w:color w:val="C00000"/>
                <w:sz w:val="24"/>
                <w:szCs w:val="24"/>
              </w:rPr>
            </w:pPr>
            <w:r w:rsidRPr="00662C39">
              <w:rPr>
                <w:sz w:val="22"/>
                <w:szCs w:val="22"/>
              </w:rPr>
              <w:t>D</w:t>
            </w:r>
            <w:r w:rsidRPr="00662C39">
              <w:rPr>
                <w:sz w:val="24"/>
              </w:rPr>
              <w:t>-</w:t>
            </w:r>
            <w:r w:rsidR="00B11B21" w:rsidRPr="00662C39">
              <w:rPr>
                <w:color w:val="000000"/>
                <w:sz w:val="24"/>
                <w:szCs w:val="24"/>
              </w:rPr>
              <w:t>08</w:t>
            </w:r>
            <w:r w:rsidRPr="00662C39">
              <w:rPr>
                <w:sz w:val="24"/>
              </w:rPr>
              <w:t xml:space="preserve"> </w:t>
            </w:r>
            <w:proofErr w:type="spellStart"/>
            <w:r w:rsidR="0027558C">
              <w:rPr>
                <w:sz w:val="24"/>
              </w:rPr>
              <w:t>OCpr</w:t>
            </w:r>
            <w:proofErr w:type="spellEnd"/>
            <w:r w:rsidRPr="00662C39">
              <w:rPr>
                <w:sz w:val="24"/>
              </w:rPr>
              <w:t xml:space="preserve"> – INM</w:t>
            </w:r>
            <w:r w:rsidRPr="00662C39">
              <w:rPr>
                <w:sz w:val="22"/>
                <w:szCs w:val="22"/>
              </w:rPr>
              <w:t xml:space="preserve"> </w:t>
            </w:r>
          </w:p>
        </w:tc>
      </w:tr>
      <w:tr w:rsidR="003C557C" w:rsidRPr="00662C39" w14:paraId="05C78CC6" w14:textId="77777777" w:rsidTr="009D19F5">
        <w:trPr>
          <w:trHeight w:val="716"/>
          <w:jc w:val="center"/>
        </w:trPr>
        <w:tc>
          <w:tcPr>
            <w:tcW w:w="633" w:type="dxa"/>
            <w:tcBorders>
              <w:top w:val="single" w:sz="4" w:space="0" w:color="auto"/>
              <w:left w:val="single" w:sz="4" w:space="0" w:color="auto"/>
              <w:bottom w:val="single" w:sz="4" w:space="0" w:color="auto"/>
              <w:right w:val="single" w:sz="4" w:space="0" w:color="auto"/>
            </w:tcBorders>
            <w:vAlign w:val="center"/>
          </w:tcPr>
          <w:p w14:paraId="5E809649" w14:textId="77777777" w:rsidR="003C557C" w:rsidRPr="00662C39" w:rsidRDefault="003C557C" w:rsidP="0067634C">
            <w:pPr>
              <w:ind w:left="-23" w:right="-1"/>
              <w:jc w:val="center"/>
              <w:rPr>
                <w:sz w:val="24"/>
                <w:szCs w:val="24"/>
              </w:rPr>
            </w:pPr>
            <w:r w:rsidRPr="00662C39">
              <w:rPr>
                <w:sz w:val="24"/>
                <w:szCs w:val="24"/>
              </w:rPr>
              <w:t>5</w:t>
            </w:r>
          </w:p>
        </w:tc>
        <w:tc>
          <w:tcPr>
            <w:tcW w:w="2810" w:type="dxa"/>
            <w:tcBorders>
              <w:top w:val="single" w:sz="4" w:space="0" w:color="auto"/>
              <w:left w:val="single" w:sz="4" w:space="0" w:color="auto"/>
              <w:bottom w:val="single" w:sz="4" w:space="0" w:color="auto"/>
              <w:right w:val="single" w:sz="4" w:space="0" w:color="auto"/>
            </w:tcBorders>
            <w:vAlign w:val="center"/>
          </w:tcPr>
          <w:p w14:paraId="06126236" w14:textId="77777777" w:rsidR="003C557C" w:rsidRPr="00662C39" w:rsidRDefault="003C557C" w:rsidP="0067634C">
            <w:pPr>
              <w:ind w:left="-23" w:right="-1"/>
              <w:rPr>
                <w:sz w:val="24"/>
                <w:szCs w:val="24"/>
              </w:rPr>
            </w:pPr>
            <w:r w:rsidRPr="00662C39">
              <w:rPr>
                <w:sz w:val="24"/>
                <w:szCs w:val="24"/>
              </w:rPr>
              <w:t xml:space="preserve">Răspunsul la </w:t>
            </w:r>
            <w:proofErr w:type="spellStart"/>
            <w:r w:rsidRPr="00662C39">
              <w:rPr>
                <w:sz w:val="24"/>
                <w:szCs w:val="24"/>
              </w:rPr>
              <w:t>reclamaţie</w:t>
            </w:r>
            <w:proofErr w:type="spellEnd"/>
            <w:r w:rsidRPr="00662C39">
              <w:rPr>
                <w:sz w:val="24"/>
                <w:szCs w:val="24"/>
              </w:rPr>
              <w:t>/apel</w:t>
            </w:r>
          </w:p>
        </w:tc>
        <w:tc>
          <w:tcPr>
            <w:tcW w:w="1701" w:type="dxa"/>
            <w:tcBorders>
              <w:top w:val="single" w:sz="4" w:space="0" w:color="auto"/>
              <w:left w:val="single" w:sz="4" w:space="0" w:color="auto"/>
              <w:bottom w:val="single" w:sz="4" w:space="0" w:color="auto"/>
              <w:right w:val="single" w:sz="4" w:space="0" w:color="auto"/>
            </w:tcBorders>
            <w:vAlign w:val="center"/>
          </w:tcPr>
          <w:p w14:paraId="0A4E767B" w14:textId="77777777" w:rsidR="003C557C" w:rsidRPr="00662C39" w:rsidRDefault="003C557C" w:rsidP="009D19F5">
            <w:pPr>
              <w:jc w:val="center"/>
            </w:pPr>
            <w:r w:rsidRPr="00662C39">
              <w:rPr>
                <w:sz w:val="24"/>
                <w:szCs w:val="24"/>
              </w:rPr>
              <w:t>Hârtie</w:t>
            </w:r>
          </w:p>
        </w:tc>
        <w:tc>
          <w:tcPr>
            <w:tcW w:w="1701" w:type="dxa"/>
            <w:tcBorders>
              <w:top w:val="single" w:sz="4" w:space="0" w:color="auto"/>
              <w:left w:val="single" w:sz="4" w:space="0" w:color="auto"/>
              <w:bottom w:val="single" w:sz="4" w:space="0" w:color="auto"/>
              <w:right w:val="single" w:sz="4" w:space="0" w:color="auto"/>
            </w:tcBorders>
            <w:vAlign w:val="center"/>
          </w:tcPr>
          <w:p w14:paraId="7F23FD62" w14:textId="77777777" w:rsidR="003C557C" w:rsidRPr="00662C39" w:rsidRDefault="003C557C" w:rsidP="0067634C">
            <w:pPr>
              <w:ind w:left="-23" w:right="-1"/>
              <w:jc w:val="center"/>
              <w:rPr>
                <w:sz w:val="24"/>
                <w:szCs w:val="24"/>
              </w:rPr>
            </w:pPr>
            <w:r w:rsidRPr="00662C39">
              <w:rPr>
                <w:sz w:val="24"/>
                <w:szCs w:val="24"/>
              </w:rPr>
              <w:t xml:space="preserve">Managerul </w:t>
            </w:r>
            <w:r w:rsidR="00D872F6" w:rsidRPr="00662C39">
              <w:rPr>
                <w:sz w:val="24"/>
                <w:szCs w:val="24"/>
              </w:rPr>
              <w:t>SM</w:t>
            </w:r>
          </w:p>
        </w:tc>
        <w:tc>
          <w:tcPr>
            <w:tcW w:w="1108" w:type="dxa"/>
            <w:tcBorders>
              <w:top w:val="single" w:sz="4" w:space="0" w:color="auto"/>
              <w:left w:val="single" w:sz="4" w:space="0" w:color="auto"/>
              <w:bottom w:val="single" w:sz="4" w:space="0" w:color="auto"/>
              <w:right w:val="single" w:sz="4" w:space="0" w:color="auto"/>
            </w:tcBorders>
            <w:vAlign w:val="center"/>
          </w:tcPr>
          <w:p w14:paraId="22BC9B5B" w14:textId="77777777" w:rsidR="003C557C" w:rsidRPr="00662C39" w:rsidRDefault="003C557C" w:rsidP="0067634C">
            <w:pPr>
              <w:ind w:left="-23" w:right="-1"/>
              <w:jc w:val="center"/>
              <w:rPr>
                <w:sz w:val="24"/>
                <w:szCs w:val="24"/>
              </w:rPr>
            </w:pPr>
            <w:r w:rsidRPr="00662C39">
              <w:rPr>
                <w:sz w:val="24"/>
                <w:szCs w:val="24"/>
              </w:rPr>
              <w:t>5 ani</w:t>
            </w:r>
          </w:p>
        </w:tc>
        <w:tc>
          <w:tcPr>
            <w:tcW w:w="2144" w:type="dxa"/>
            <w:tcBorders>
              <w:top w:val="single" w:sz="4" w:space="0" w:color="auto"/>
              <w:left w:val="single" w:sz="4" w:space="0" w:color="auto"/>
              <w:bottom w:val="single" w:sz="4" w:space="0" w:color="auto"/>
              <w:right w:val="single" w:sz="4" w:space="0" w:color="auto"/>
            </w:tcBorders>
            <w:vAlign w:val="center"/>
          </w:tcPr>
          <w:p w14:paraId="38A0A430" w14:textId="7C448828" w:rsidR="003C557C" w:rsidRPr="00662C39" w:rsidRDefault="00B11B21" w:rsidP="002D5CAD">
            <w:pPr>
              <w:ind w:left="-23" w:right="-1"/>
              <w:jc w:val="center"/>
              <w:rPr>
                <w:color w:val="C00000"/>
                <w:sz w:val="24"/>
                <w:szCs w:val="24"/>
              </w:rPr>
            </w:pPr>
            <w:r w:rsidRPr="00662C39">
              <w:rPr>
                <w:sz w:val="22"/>
                <w:szCs w:val="22"/>
              </w:rPr>
              <w:t>D</w:t>
            </w:r>
            <w:r w:rsidRPr="00662C39">
              <w:rPr>
                <w:sz w:val="24"/>
              </w:rPr>
              <w:t>-</w:t>
            </w:r>
            <w:r w:rsidRPr="00662C39">
              <w:rPr>
                <w:color w:val="000000"/>
                <w:sz w:val="24"/>
                <w:szCs w:val="24"/>
              </w:rPr>
              <w:t>07</w:t>
            </w:r>
            <w:r w:rsidRPr="00662C39">
              <w:rPr>
                <w:sz w:val="24"/>
              </w:rPr>
              <w:t xml:space="preserve"> </w:t>
            </w:r>
            <w:proofErr w:type="spellStart"/>
            <w:r w:rsidR="0027558C">
              <w:rPr>
                <w:sz w:val="24"/>
              </w:rPr>
              <w:t>OCpr</w:t>
            </w:r>
            <w:proofErr w:type="spellEnd"/>
            <w:r w:rsidRPr="00662C39">
              <w:rPr>
                <w:sz w:val="24"/>
              </w:rPr>
              <w:t xml:space="preserve"> – INM</w:t>
            </w:r>
          </w:p>
        </w:tc>
      </w:tr>
      <w:tr w:rsidR="00D71CDA" w:rsidRPr="00662C39" w14:paraId="76509129" w14:textId="77777777" w:rsidTr="009D19F5">
        <w:trPr>
          <w:trHeight w:val="716"/>
          <w:jc w:val="center"/>
        </w:trPr>
        <w:tc>
          <w:tcPr>
            <w:tcW w:w="633" w:type="dxa"/>
            <w:tcBorders>
              <w:top w:val="single" w:sz="4" w:space="0" w:color="auto"/>
              <w:left w:val="single" w:sz="4" w:space="0" w:color="auto"/>
              <w:bottom w:val="single" w:sz="4" w:space="0" w:color="auto"/>
              <w:right w:val="single" w:sz="4" w:space="0" w:color="auto"/>
            </w:tcBorders>
            <w:vAlign w:val="center"/>
          </w:tcPr>
          <w:p w14:paraId="3CC8E059" w14:textId="0BDDCC7B" w:rsidR="00D71CDA" w:rsidRPr="00662C39" w:rsidRDefault="00D71CDA" w:rsidP="00D71CDA">
            <w:pPr>
              <w:ind w:left="-23" w:right="-1"/>
              <w:jc w:val="center"/>
              <w:rPr>
                <w:sz w:val="24"/>
                <w:szCs w:val="24"/>
              </w:rPr>
            </w:pPr>
            <w:r>
              <w:rPr>
                <w:sz w:val="24"/>
                <w:szCs w:val="24"/>
              </w:rPr>
              <w:t>6</w:t>
            </w:r>
          </w:p>
        </w:tc>
        <w:tc>
          <w:tcPr>
            <w:tcW w:w="2810" w:type="dxa"/>
            <w:tcBorders>
              <w:top w:val="single" w:sz="4" w:space="0" w:color="auto"/>
              <w:left w:val="single" w:sz="4" w:space="0" w:color="auto"/>
              <w:bottom w:val="single" w:sz="4" w:space="0" w:color="auto"/>
              <w:right w:val="single" w:sz="4" w:space="0" w:color="auto"/>
            </w:tcBorders>
            <w:vAlign w:val="center"/>
          </w:tcPr>
          <w:p w14:paraId="015388C2" w14:textId="329DD6F7" w:rsidR="00D71CDA" w:rsidRPr="00662C39" w:rsidRDefault="00D71CDA" w:rsidP="00D71CDA">
            <w:pPr>
              <w:ind w:left="-23" w:right="-1"/>
              <w:rPr>
                <w:sz w:val="24"/>
                <w:szCs w:val="24"/>
              </w:rPr>
            </w:pPr>
            <w:r w:rsidRPr="00D71CDA">
              <w:rPr>
                <w:sz w:val="24"/>
                <w:szCs w:val="24"/>
              </w:rPr>
              <w:t>Feedback</w:t>
            </w:r>
            <w:r>
              <w:rPr>
                <w:sz w:val="24"/>
                <w:szCs w:val="24"/>
              </w:rPr>
              <w:t xml:space="preserve"> de la reclamant/apelant</w:t>
            </w:r>
          </w:p>
        </w:tc>
        <w:tc>
          <w:tcPr>
            <w:tcW w:w="1701" w:type="dxa"/>
            <w:tcBorders>
              <w:top w:val="single" w:sz="4" w:space="0" w:color="auto"/>
              <w:left w:val="single" w:sz="4" w:space="0" w:color="auto"/>
              <w:bottom w:val="single" w:sz="4" w:space="0" w:color="auto"/>
              <w:right w:val="single" w:sz="4" w:space="0" w:color="auto"/>
            </w:tcBorders>
            <w:vAlign w:val="center"/>
          </w:tcPr>
          <w:p w14:paraId="7CB22675" w14:textId="1DDF1621" w:rsidR="00D71CDA" w:rsidRPr="00662C39" w:rsidRDefault="00D71CDA" w:rsidP="00D71CDA">
            <w:pPr>
              <w:jc w:val="center"/>
              <w:rPr>
                <w:sz w:val="24"/>
                <w:szCs w:val="24"/>
              </w:rPr>
            </w:pPr>
            <w:r w:rsidRPr="00662C39">
              <w:rPr>
                <w:sz w:val="24"/>
                <w:szCs w:val="24"/>
              </w:rPr>
              <w:t>Hârtie</w:t>
            </w:r>
          </w:p>
        </w:tc>
        <w:tc>
          <w:tcPr>
            <w:tcW w:w="1701" w:type="dxa"/>
            <w:tcBorders>
              <w:top w:val="single" w:sz="4" w:space="0" w:color="auto"/>
              <w:left w:val="single" w:sz="4" w:space="0" w:color="auto"/>
              <w:bottom w:val="single" w:sz="4" w:space="0" w:color="auto"/>
              <w:right w:val="single" w:sz="4" w:space="0" w:color="auto"/>
            </w:tcBorders>
            <w:vAlign w:val="center"/>
          </w:tcPr>
          <w:p w14:paraId="597A483F" w14:textId="1260BF44" w:rsidR="00D71CDA" w:rsidRPr="00662C39" w:rsidRDefault="00D71CDA" w:rsidP="00D71CDA">
            <w:pPr>
              <w:ind w:left="-23" w:right="-1"/>
              <w:jc w:val="center"/>
              <w:rPr>
                <w:sz w:val="24"/>
                <w:szCs w:val="24"/>
              </w:rPr>
            </w:pPr>
            <w:r w:rsidRPr="00662C39">
              <w:rPr>
                <w:sz w:val="24"/>
                <w:szCs w:val="24"/>
              </w:rPr>
              <w:t>Managerul SM</w:t>
            </w:r>
          </w:p>
        </w:tc>
        <w:tc>
          <w:tcPr>
            <w:tcW w:w="1108" w:type="dxa"/>
            <w:tcBorders>
              <w:top w:val="single" w:sz="4" w:space="0" w:color="auto"/>
              <w:left w:val="single" w:sz="4" w:space="0" w:color="auto"/>
              <w:bottom w:val="single" w:sz="4" w:space="0" w:color="auto"/>
              <w:right w:val="single" w:sz="4" w:space="0" w:color="auto"/>
            </w:tcBorders>
            <w:vAlign w:val="center"/>
          </w:tcPr>
          <w:p w14:paraId="433273ED" w14:textId="24964DED" w:rsidR="00D71CDA" w:rsidRPr="00662C39" w:rsidRDefault="00D71CDA" w:rsidP="00D71CDA">
            <w:pPr>
              <w:ind w:left="-23" w:right="-1"/>
              <w:jc w:val="center"/>
              <w:rPr>
                <w:sz w:val="24"/>
                <w:szCs w:val="24"/>
              </w:rPr>
            </w:pPr>
            <w:r w:rsidRPr="00662C39">
              <w:rPr>
                <w:sz w:val="24"/>
                <w:szCs w:val="24"/>
              </w:rPr>
              <w:t>5 ani</w:t>
            </w:r>
          </w:p>
        </w:tc>
        <w:tc>
          <w:tcPr>
            <w:tcW w:w="2144" w:type="dxa"/>
            <w:tcBorders>
              <w:top w:val="single" w:sz="4" w:space="0" w:color="auto"/>
              <w:left w:val="single" w:sz="4" w:space="0" w:color="auto"/>
              <w:bottom w:val="single" w:sz="4" w:space="0" w:color="auto"/>
              <w:right w:val="single" w:sz="4" w:space="0" w:color="auto"/>
            </w:tcBorders>
            <w:vAlign w:val="center"/>
          </w:tcPr>
          <w:p w14:paraId="0196192D" w14:textId="353835BF" w:rsidR="00D71CDA" w:rsidRPr="00662C39" w:rsidRDefault="00D71CDA" w:rsidP="00D71CDA">
            <w:pPr>
              <w:ind w:left="-23" w:right="-1"/>
              <w:jc w:val="center"/>
              <w:rPr>
                <w:sz w:val="22"/>
                <w:szCs w:val="22"/>
              </w:rPr>
            </w:pPr>
            <w:r w:rsidRPr="00662C39">
              <w:rPr>
                <w:sz w:val="22"/>
                <w:szCs w:val="22"/>
              </w:rPr>
              <w:t>D</w:t>
            </w:r>
            <w:r w:rsidRPr="00662C39">
              <w:rPr>
                <w:sz w:val="24"/>
              </w:rPr>
              <w:t>-</w:t>
            </w:r>
            <w:r w:rsidRPr="00662C39">
              <w:rPr>
                <w:color w:val="000000"/>
                <w:sz w:val="24"/>
                <w:szCs w:val="24"/>
              </w:rPr>
              <w:t>07</w:t>
            </w:r>
            <w:r w:rsidRPr="00662C39">
              <w:rPr>
                <w:sz w:val="24"/>
              </w:rPr>
              <w:t xml:space="preserve"> </w:t>
            </w:r>
            <w:proofErr w:type="spellStart"/>
            <w:r>
              <w:rPr>
                <w:sz w:val="24"/>
              </w:rPr>
              <w:t>OCpr</w:t>
            </w:r>
            <w:proofErr w:type="spellEnd"/>
            <w:r w:rsidRPr="00662C39">
              <w:rPr>
                <w:sz w:val="24"/>
              </w:rPr>
              <w:t xml:space="preserve"> – INM</w:t>
            </w:r>
          </w:p>
        </w:tc>
      </w:tr>
    </w:tbl>
    <w:p w14:paraId="53703868" w14:textId="77777777" w:rsidR="00424D3D" w:rsidRPr="00662C39" w:rsidRDefault="00424D3D" w:rsidP="003C557C">
      <w:pPr>
        <w:pStyle w:val="Title"/>
        <w:ind w:right="-1"/>
        <w:jc w:val="left"/>
      </w:pPr>
      <w:bookmarkStart w:id="20" w:name="_Toc224717698"/>
      <w:bookmarkStart w:id="21" w:name="_Toc304300047"/>
    </w:p>
    <w:p w14:paraId="1330DBA1" w14:textId="77777777" w:rsidR="002700F6" w:rsidRPr="00662C39" w:rsidRDefault="002700F6" w:rsidP="0067634C">
      <w:pPr>
        <w:pStyle w:val="Title"/>
        <w:ind w:left="-23" w:right="-1"/>
      </w:pPr>
    </w:p>
    <w:p w14:paraId="54666DE7" w14:textId="77777777" w:rsidR="00B11B21" w:rsidRPr="00662C39" w:rsidRDefault="00B11B21" w:rsidP="0067634C">
      <w:pPr>
        <w:pStyle w:val="Title"/>
        <w:ind w:left="-23" w:right="-1"/>
      </w:pPr>
    </w:p>
    <w:p w14:paraId="78931C85" w14:textId="77777777" w:rsidR="00B11B21" w:rsidRPr="00662C39" w:rsidRDefault="00B11B21" w:rsidP="0067634C">
      <w:pPr>
        <w:pStyle w:val="Title"/>
        <w:ind w:left="-23" w:right="-1"/>
      </w:pPr>
    </w:p>
    <w:p w14:paraId="3EB9FFD8" w14:textId="77777777" w:rsidR="00B11B21" w:rsidRPr="00662C39" w:rsidRDefault="00B11B21" w:rsidP="0067634C">
      <w:pPr>
        <w:pStyle w:val="Title"/>
        <w:ind w:left="-23" w:right="-1"/>
      </w:pPr>
    </w:p>
    <w:p w14:paraId="727415E6" w14:textId="77777777" w:rsidR="007C0B20" w:rsidRPr="00662C39" w:rsidRDefault="007C0B20" w:rsidP="00EA7FF8">
      <w:pPr>
        <w:pStyle w:val="Title"/>
        <w:ind w:right="-1"/>
        <w:jc w:val="left"/>
      </w:pPr>
    </w:p>
    <w:p w14:paraId="6A791FCC" w14:textId="77777777" w:rsidR="004E101C" w:rsidRPr="00662C39" w:rsidRDefault="004E101C" w:rsidP="0067634C">
      <w:pPr>
        <w:pStyle w:val="Title"/>
        <w:ind w:left="-23" w:right="-1"/>
      </w:pPr>
      <w:r w:rsidRPr="00662C39">
        <w:t>Pagina de înregistrare a modificărilor</w:t>
      </w:r>
      <w:bookmarkEnd w:id="20"/>
      <w:bookmarkEnd w:id="21"/>
    </w:p>
    <w:p w14:paraId="43C5D011" w14:textId="77777777" w:rsidR="00DB30B5" w:rsidRPr="00662C39" w:rsidRDefault="00DB30B5" w:rsidP="0067634C">
      <w:pPr>
        <w:pStyle w:val="Title"/>
        <w:ind w:left="-23" w:right="-1"/>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93"/>
        <w:gridCol w:w="2480"/>
        <w:gridCol w:w="2480"/>
        <w:gridCol w:w="2136"/>
      </w:tblGrid>
      <w:tr w:rsidR="00C4167F" w:rsidRPr="00662C39" w14:paraId="6492E49D" w14:textId="77777777" w:rsidTr="00BB2F08">
        <w:trPr>
          <w:trHeight w:val="243"/>
        </w:trPr>
        <w:tc>
          <w:tcPr>
            <w:tcW w:w="1518" w:type="pct"/>
            <w:tcBorders>
              <w:top w:val="single" w:sz="6" w:space="0" w:color="auto"/>
              <w:left w:val="single" w:sz="6" w:space="0" w:color="auto"/>
              <w:bottom w:val="single" w:sz="6" w:space="0" w:color="auto"/>
              <w:right w:val="single" w:sz="6" w:space="0" w:color="auto"/>
            </w:tcBorders>
          </w:tcPr>
          <w:p w14:paraId="16CBF8CA" w14:textId="77777777" w:rsidR="00C4167F" w:rsidRPr="00662C39" w:rsidRDefault="00C4167F" w:rsidP="0067634C">
            <w:pPr>
              <w:ind w:left="-23" w:right="-1"/>
              <w:jc w:val="center"/>
              <w:rPr>
                <w:b/>
                <w:sz w:val="24"/>
                <w:szCs w:val="24"/>
              </w:rPr>
            </w:pPr>
            <w:r w:rsidRPr="00662C39">
              <w:rPr>
                <w:b/>
                <w:sz w:val="24"/>
                <w:szCs w:val="24"/>
              </w:rPr>
              <w:t>Indicativul modificării</w:t>
            </w:r>
          </w:p>
        </w:tc>
        <w:tc>
          <w:tcPr>
            <w:tcW w:w="1217" w:type="pct"/>
            <w:tcBorders>
              <w:top w:val="single" w:sz="6" w:space="0" w:color="auto"/>
              <w:left w:val="single" w:sz="6" w:space="0" w:color="auto"/>
              <w:bottom w:val="single" w:sz="6" w:space="0" w:color="auto"/>
              <w:right w:val="single" w:sz="4" w:space="0" w:color="auto"/>
            </w:tcBorders>
          </w:tcPr>
          <w:p w14:paraId="2A142457" w14:textId="77777777" w:rsidR="00C4167F" w:rsidRPr="00662C39" w:rsidRDefault="00C4167F" w:rsidP="0067634C">
            <w:pPr>
              <w:ind w:left="-23" w:right="-1"/>
              <w:jc w:val="center"/>
              <w:rPr>
                <w:b/>
                <w:bCs/>
                <w:sz w:val="24"/>
                <w:szCs w:val="24"/>
              </w:rPr>
            </w:pPr>
            <w:r w:rsidRPr="00662C39">
              <w:rPr>
                <w:b/>
                <w:bCs/>
                <w:sz w:val="24"/>
                <w:szCs w:val="24"/>
              </w:rPr>
              <w:t>Paginile/ punctele modificate</w:t>
            </w:r>
          </w:p>
        </w:tc>
        <w:tc>
          <w:tcPr>
            <w:tcW w:w="1217" w:type="pct"/>
            <w:tcBorders>
              <w:top w:val="single" w:sz="6" w:space="0" w:color="auto"/>
              <w:left w:val="single" w:sz="4" w:space="0" w:color="auto"/>
              <w:bottom w:val="single" w:sz="6" w:space="0" w:color="auto"/>
              <w:right w:val="single" w:sz="4" w:space="0" w:color="auto"/>
            </w:tcBorders>
            <w:vAlign w:val="center"/>
          </w:tcPr>
          <w:p w14:paraId="61C2F7F8" w14:textId="77777777" w:rsidR="00C4167F" w:rsidRPr="00662C39" w:rsidRDefault="00C4167F" w:rsidP="0067634C">
            <w:pPr>
              <w:ind w:left="-23" w:right="-1"/>
              <w:jc w:val="center"/>
              <w:rPr>
                <w:b/>
                <w:bCs/>
                <w:sz w:val="24"/>
                <w:szCs w:val="24"/>
              </w:rPr>
            </w:pPr>
            <w:r w:rsidRPr="00662C39">
              <w:rPr>
                <w:b/>
                <w:bCs/>
                <w:sz w:val="24"/>
                <w:szCs w:val="24"/>
              </w:rPr>
              <w:t>Semnătura</w:t>
            </w:r>
          </w:p>
        </w:tc>
        <w:tc>
          <w:tcPr>
            <w:tcW w:w="1048" w:type="pct"/>
            <w:tcBorders>
              <w:top w:val="single" w:sz="6" w:space="0" w:color="auto"/>
              <w:left w:val="single" w:sz="4" w:space="0" w:color="auto"/>
              <w:bottom w:val="single" w:sz="6" w:space="0" w:color="auto"/>
              <w:right w:val="single" w:sz="6" w:space="0" w:color="auto"/>
            </w:tcBorders>
            <w:vAlign w:val="center"/>
          </w:tcPr>
          <w:p w14:paraId="0FAFC12F" w14:textId="77777777" w:rsidR="00C4167F" w:rsidRPr="00662C39" w:rsidRDefault="00C4167F" w:rsidP="0067634C">
            <w:pPr>
              <w:ind w:left="-23" w:right="-1"/>
              <w:jc w:val="center"/>
              <w:rPr>
                <w:b/>
                <w:bCs/>
                <w:sz w:val="24"/>
                <w:szCs w:val="24"/>
              </w:rPr>
            </w:pPr>
            <w:r w:rsidRPr="00662C39">
              <w:rPr>
                <w:b/>
                <w:bCs/>
                <w:sz w:val="24"/>
                <w:szCs w:val="24"/>
              </w:rPr>
              <w:t>Data</w:t>
            </w:r>
          </w:p>
        </w:tc>
      </w:tr>
      <w:tr w:rsidR="00C4167F" w:rsidRPr="00662C39" w14:paraId="70357C1B"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vAlign w:val="center"/>
          </w:tcPr>
          <w:p w14:paraId="7259523E" w14:textId="77777777" w:rsidR="00C4167F" w:rsidRPr="00662C39" w:rsidRDefault="00C4167F" w:rsidP="0067634C">
            <w:pPr>
              <w:ind w:left="-23" w:right="-1"/>
              <w:jc w:val="center"/>
              <w:rPr>
                <w:szCs w:val="24"/>
                <w:highlight w:val="yellow"/>
              </w:rPr>
            </w:pPr>
          </w:p>
          <w:p w14:paraId="67B51459" w14:textId="77777777" w:rsidR="0067634C" w:rsidRPr="00662C39" w:rsidRDefault="0067634C" w:rsidP="0067634C">
            <w:pPr>
              <w:ind w:left="-23" w:right="-1"/>
              <w:jc w:val="center"/>
              <w:rPr>
                <w:szCs w:val="24"/>
                <w:highlight w:val="yellow"/>
              </w:rPr>
            </w:pPr>
          </w:p>
        </w:tc>
        <w:tc>
          <w:tcPr>
            <w:tcW w:w="1217" w:type="pct"/>
            <w:tcBorders>
              <w:top w:val="single" w:sz="6" w:space="0" w:color="auto"/>
              <w:left w:val="single" w:sz="6" w:space="0" w:color="auto"/>
              <w:bottom w:val="single" w:sz="6" w:space="0" w:color="auto"/>
              <w:right w:val="single" w:sz="4" w:space="0" w:color="auto"/>
            </w:tcBorders>
            <w:vAlign w:val="center"/>
          </w:tcPr>
          <w:p w14:paraId="28DA960A" w14:textId="77777777" w:rsidR="00C4167F" w:rsidRPr="00662C39" w:rsidRDefault="00C4167F" w:rsidP="0067634C">
            <w:pPr>
              <w:ind w:left="-23" w:right="-1"/>
              <w:jc w:val="center"/>
              <w:rPr>
                <w:szCs w:val="24"/>
                <w:highlight w:val="yellow"/>
              </w:rPr>
            </w:pPr>
          </w:p>
        </w:tc>
        <w:tc>
          <w:tcPr>
            <w:tcW w:w="1217" w:type="pct"/>
            <w:tcBorders>
              <w:top w:val="single" w:sz="6" w:space="0" w:color="auto"/>
              <w:left w:val="single" w:sz="4" w:space="0" w:color="auto"/>
              <w:bottom w:val="single" w:sz="6" w:space="0" w:color="auto"/>
              <w:right w:val="single" w:sz="4" w:space="0" w:color="auto"/>
            </w:tcBorders>
            <w:vAlign w:val="center"/>
          </w:tcPr>
          <w:p w14:paraId="64BAD333" w14:textId="77777777" w:rsidR="00C4167F" w:rsidRPr="00662C39" w:rsidRDefault="00C4167F" w:rsidP="0067634C">
            <w:pPr>
              <w:ind w:left="-23" w:right="-1"/>
              <w:jc w:val="center"/>
              <w:rPr>
                <w:szCs w:val="24"/>
                <w:highlight w:val="yellow"/>
              </w:rPr>
            </w:pPr>
          </w:p>
        </w:tc>
        <w:tc>
          <w:tcPr>
            <w:tcW w:w="1048" w:type="pct"/>
            <w:tcBorders>
              <w:top w:val="single" w:sz="6" w:space="0" w:color="auto"/>
              <w:left w:val="single" w:sz="4" w:space="0" w:color="auto"/>
              <w:bottom w:val="single" w:sz="6" w:space="0" w:color="auto"/>
              <w:right w:val="single" w:sz="6" w:space="0" w:color="auto"/>
            </w:tcBorders>
          </w:tcPr>
          <w:p w14:paraId="6E4535FF" w14:textId="77777777" w:rsidR="00C4167F" w:rsidRPr="00662C39" w:rsidRDefault="00C4167F" w:rsidP="0067634C">
            <w:pPr>
              <w:ind w:left="-23" w:right="-1"/>
              <w:jc w:val="center"/>
              <w:rPr>
                <w:szCs w:val="24"/>
              </w:rPr>
            </w:pPr>
          </w:p>
        </w:tc>
      </w:tr>
      <w:tr w:rsidR="00C4167F" w:rsidRPr="00662C39" w14:paraId="175D0C6B"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vAlign w:val="center"/>
          </w:tcPr>
          <w:p w14:paraId="4EE71D68" w14:textId="77777777" w:rsidR="00C4167F" w:rsidRPr="00662C39" w:rsidRDefault="00C4167F" w:rsidP="0067634C">
            <w:pPr>
              <w:ind w:left="-23" w:right="-1"/>
              <w:jc w:val="center"/>
              <w:rPr>
                <w:szCs w:val="24"/>
                <w:highlight w:val="yellow"/>
              </w:rPr>
            </w:pPr>
          </w:p>
          <w:p w14:paraId="135FF387" w14:textId="77777777" w:rsidR="0067634C" w:rsidRPr="00662C39" w:rsidRDefault="0067634C" w:rsidP="0067634C">
            <w:pPr>
              <w:ind w:left="-23" w:right="-1"/>
              <w:jc w:val="center"/>
              <w:rPr>
                <w:szCs w:val="24"/>
                <w:highlight w:val="yellow"/>
              </w:rPr>
            </w:pPr>
          </w:p>
        </w:tc>
        <w:tc>
          <w:tcPr>
            <w:tcW w:w="1217" w:type="pct"/>
            <w:tcBorders>
              <w:top w:val="single" w:sz="6" w:space="0" w:color="auto"/>
              <w:left w:val="single" w:sz="6" w:space="0" w:color="auto"/>
              <w:bottom w:val="single" w:sz="6" w:space="0" w:color="auto"/>
              <w:right w:val="single" w:sz="4" w:space="0" w:color="auto"/>
            </w:tcBorders>
            <w:vAlign w:val="center"/>
          </w:tcPr>
          <w:p w14:paraId="630E463A" w14:textId="77777777" w:rsidR="00C4167F" w:rsidRPr="00662C39" w:rsidRDefault="00C4167F" w:rsidP="0067634C">
            <w:pPr>
              <w:ind w:left="-23" w:right="-1"/>
              <w:jc w:val="center"/>
              <w:rPr>
                <w:szCs w:val="24"/>
                <w:highlight w:val="yellow"/>
              </w:rPr>
            </w:pPr>
          </w:p>
        </w:tc>
        <w:tc>
          <w:tcPr>
            <w:tcW w:w="1217" w:type="pct"/>
            <w:tcBorders>
              <w:top w:val="single" w:sz="6" w:space="0" w:color="auto"/>
              <w:left w:val="single" w:sz="4" w:space="0" w:color="auto"/>
              <w:bottom w:val="single" w:sz="6" w:space="0" w:color="auto"/>
              <w:right w:val="single" w:sz="4" w:space="0" w:color="auto"/>
            </w:tcBorders>
            <w:vAlign w:val="center"/>
          </w:tcPr>
          <w:p w14:paraId="35A90426" w14:textId="77777777" w:rsidR="00C4167F" w:rsidRPr="00662C39" w:rsidRDefault="00C4167F" w:rsidP="0067634C">
            <w:pPr>
              <w:ind w:left="-23" w:right="-1"/>
              <w:jc w:val="center"/>
              <w:rPr>
                <w:szCs w:val="24"/>
                <w:highlight w:val="yellow"/>
              </w:rPr>
            </w:pPr>
          </w:p>
        </w:tc>
        <w:tc>
          <w:tcPr>
            <w:tcW w:w="1048" w:type="pct"/>
            <w:tcBorders>
              <w:top w:val="single" w:sz="6" w:space="0" w:color="auto"/>
              <w:left w:val="single" w:sz="4" w:space="0" w:color="auto"/>
              <w:bottom w:val="single" w:sz="6" w:space="0" w:color="auto"/>
              <w:right w:val="single" w:sz="6" w:space="0" w:color="auto"/>
            </w:tcBorders>
          </w:tcPr>
          <w:p w14:paraId="301100EB" w14:textId="77777777" w:rsidR="00C4167F" w:rsidRPr="00662C39" w:rsidRDefault="00C4167F" w:rsidP="0067634C">
            <w:pPr>
              <w:ind w:left="-23" w:right="-1"/>
              <w:jc w:val="center"/>
              <w:rPr>
                <w:szCs w:val="24"/>
              </w:rPr>
            </w:pPr>
          </w:p>
        </w:tc>
      </w:tr>
      <w:tr w:rsidR="00C4167F" w:rsidRPr="00662C39" w14:paraId="45C38CA2"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vAlign w:val="center"/>
          </w:tcPr>
          <w:p w14:paraId="67B21E90" w14:textId="77777777" w:rsidR="00C4167F" w:rsidRPr="00662C39" w:rsidRDefault="00C4167F" w:rsidP="0067634C">
            <w:pPr>
              <w:ind w:left="-23" w:right="-1"/>
              <w:jc w:val="center"/>
              <w:rPr>
                <w:szCs w:val="24"/>
                <w:highlight w:val="yellow"/>
              </w:rPr>
            </w:pPr>
          </w:p>
          <w:p w14:paraId="374B7545" w14:textId="77777777" w:rsidR="0067634C" w:rsidRPr="00662C39" w:rsidRDefault="0067634C" w:rsidP="0067634C">
            <w:pPr>
              <w:ind w:left="-23" w:right="-1"/>
              <w:jc w:val="center"/>
              <w:rPr>
                <w:szCs w:val="24"/>
                <w:highlight w:val="yellow"/>
              </w:rPr>
            </w:pPr>
          </w:p>
        </w:tc>
        <w:tc>
          <w:tcPr>
            <w:tcW w:w="1217" w:type="pct"/>
            <w:tcBorders>
              <w:top w:val="single" w:sz="6" w:space="0" w:color="auto"/>
              <w:left w:val="single" w:sz="6" w:space="0" w:color="auto"/>
              <w:bottom w:val="single" w:sz="6" w:space="0" w:color="auto"/>
              <w:right w:val="single" w:sz="4" w:space="0" w:color="auto"/>
            </w:tcBorders>
            <w:vAlign w:val="center"/>
          </w:tcPr>
          <w:p w14:paraId="64DEB4AD" w14:textId="77777777" w:rsidR="00C4167F" w:rsidRPr="00662C39" w:rsidRDefault="00C4167F" w:rsidP="0067634C">
            <w:pPr>
              <w:ind w:left="-23" w:right="-1"/>
              <w:jc w:val="center"/>
              <w:rPr>
                <w:szCs w:val="24"/>
                <w:highlight w:val="yellow"/>
              </w:rPr>
            </w:pPr>
          </w:p>
        </w:tc>
        <w:tc>
          <w:tcPr>
            <w:tcW w:w="1217" w:type="pct"/>
            <w:tcBorders>
              <w:top w:val="single" w:sz="6" w:space="0" w:color="auto"/>
              <w:left w:val="single" w:sz="4" w:space="0" w:color="auto"/>
              <w:bottom w:val="single" w:sz="6" w:space="0" w:color="auto"/>
              <w:right w:val="single" w:sz="4" w:space="0" w:color="auto"/>
            </w:tcBorders>
            <w:vAlign w:val="center"/>
          </w:tcPr>
          <w:p w14:paraId="4EC63E2B" w14:textId="77777777" w:rsidR="00C4167F" w:rsidRPr="00662C39" w:rsidRDefault="00C4167F" w:rsidP="0067634C">
            <w:pPr>
              <w:ind w:left="-23" w:right="-1"/>
              <w:jc w:val="center"/>
              <w:rPr>
                <w:szCs w:val="24"/>
                <w:highlight w:val="yellow"/>
              </w:rPr>
            </w:pPr>
          </w:p>
        </w:tc>
        <w:tc>
          <w:tcPr>
            <w:tcW w:w="1048" w:type="pct"/>
            <w:tcBorders>
              <w:top w:val="single" w:sz="6" w:space="0" w:color="auto"/>
              <w:left w:val="single" w:sz="4" w:space="0" w:color="auto"/>
              <w:bottom w:val="single" w:sz="6" w:space="0" w:color="auto"/>
              <w:right w:val="single" w:sz="6" w:space="0" w:color="auto"/>
            </w:tcBorders>
          </w:tcPr>
          <w:p w14:paraId="264BD1FD" w14:textId="77777777" w:rsidR="00C4167F" w:rsidRPr="00662C39" w:rsidRDefault="00C4167F" w:rsidP="0067634C">
            <w:pPr>
              <w:ind w:left="-23" w:right="-1"/>
              <w:jc w:val="center"/>
              <w:rPr>
                <w:szCs w:val="24"/>
              </w:rPr>
            </w:pPr>
          </w:p>
        </w:tc>
      </w:tr>
      <w:tr w:rsidR="00C4167F" w:rsidRPr="00662C39" w14:paraId="1585D0C1"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79F705C1" w14:textId="77777777" w:rsidR="00C4167F" w:rsidRPr="00662C39" w:rsidRDefault="00C4167F" w:rsidP="0067634C">
            <w:pPr>
              <w:ind w:left="-23" w:right="-1"/>
              <w:jc w:val="center"/>
              <w:rPr>
                <w:szCs w:val="24"/>
                <w:highlight w:val="yellow"/>
              </w:rPr>
            </w:pPr>
          </w:p>
          <w:p w14:paraId="14A4B454" w14:textId="77777777" w:rsidR="0067634C" w:rsidRPr="00662C39" w:rsidRDefault="0067634C" w:rsidP="0067634C">
            <w:pPr>
              <w:ind w:left="-23" w:right="-1"/>
              <w:jc w:val="center"/>
              <w:rPr>
                <w:szCs w:val="24"/>
                <w:highlight w:val="yellow"/>
              </w:rPr>
            </w:pPr>
          </w:p>
        </w:tc>
        <w:tc>
          <w:tcPr>
            <w:tcW w:w="1217" w:type="pct"/>
            <w:tcBorders>
              <w:top w:val="single" w:sz="6" w:space="0" w:color="auto"/>
              <w:left w:val="single" w:sz="6" w:space="0" w:color="auto"/>
              <w:bottom w:val="single" w:sz="6" w:space="0" w:color="auto"/>
              <w:right w:val="single" w:sz="4" w:space="0" w:color="auto"/>
            </w:tcBorders>
          </w:tcPr>
          <w:p w14:paraId="0DA6ADB2" w14:textId="77777777" w:rsidR="00C4167F" w:rsidRPr="00662C39" w:rsidRDefault="00C4167F" w:rsidP="0067634C">
            <w:pPr>
              <w:ind w:left="-23" w:right="-1"/>
              <w:jc w:val="center"/>
              <w:rPr>
                <w:szCs w:val="24"/>
                <w:highlight w:val="yellow"/>
              </w:rPr>
            </w:pPr>
          </w:p>
        </w:tc>
        <w:tc>
          <w:tcPr>
            <w:tcW w:w="1217" w:type="pct"/>
            <w:tcBorders>
              <w:top w:val="single" w:sz="6" w:space="0" w:color="auto"/>
              <w:left w:val="single" w:sz="4" w:space="0" w:color="auto"/>
              <w:bottom w:val="single" w:sz="6" w:space="0" w:color="auto"/>
              <w:right w:val="single" w:sz="4" w:space="0" w:color="auto"/>
            </w:tcBorders>
            <w:vAlign w:val="center"/>
          </w:tcPr>
          <w:p w14:paraId="4E623B76" w14:textId="77777777" w:rsidR="00C4167F" w:rsidRPr="00662C39" w:rsidRDefault="00C4167F" w:rsidP="0067634C">
            <w:pPr>
              <w:ind w:left="-23" w:right="-1"/>
              <w:jc w:val="center"/>
              <w:rPr>
                <w:szCs w:val="24"/>
                <w:highlight w:val="yellow"/>
              </w:rPr>
            </w:pPr>
          </w:p>
        </w:tc>
        <w:tc>
          <w:tcPr>
            <w:tcW w:w="1048" w:type="pct"/>
            <w:tcBorders>
              <w:top w:val="single" w:sz="6" w:space="0" w:color="auto"/>
              <w:left w:val="single" w:sz="4" w:space="0" w:color="auto"/>
              <w:bottom w:val="single" w:sz="6" w:space="0" w:color="auto"/>
              <w:right w:val="single" w:sz="6" w:space="0" w:color="auto"/>
            </w:tcBorders>
          </w:tcPr>
          <w:p w14:paraId="299007BE" w14:textId="77777777" w:rsidR="00C4167F" w:rsidRPr="00662C39" w:rsidRDefault="00C4167F" w:rsidP="0067634C">
            <w:pPr>
              <w:ind w:left="-23" w:right="-1"/>
              <w:jc w:val="center"/>
              <w:rPr>
                <w:szCs w:val="24"/>
              </w:rPr>
            </w:pPr>
          </w:p>
        </w:tc>
      </w:tr>
      <w:tr w:rsidR="00C4167F" w:rsidRPr="00662C39" w14:paraId="46CAE7CC"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49A62F97" w14:textId="77777777" w:rsidR="00C4167F" w:rsidRPr="00662C39" w:rsidRDefault="00C4167F" w:rsidP="0067634C">
            <w:pPr>
              <w:ind w:left="-23" w:right="-1"/>
              <w:jc w:val="center"/>
              <w:rPr>
                <w:szCs w:val="24"/>
                <w:highlight w:val="yellow"/>
              </w:rPr>
            </w:pPr>
          </w:p>
          <w:p w14:paraId="077C8588" w14:textId="77777777" w:rsidR="0067634C" w:rsidRPr="00662C39" w:rsidRDefault="0067634C" w:rsidP="0067634C">
            <w:pPr>
              <w:ind w:left="-23" w:right="-1"/>
              <w:jc w:val="center"/>
              <w:rPr>
                <w:szCs w:val="24"/>
                <w:highlight w:val="yellow"/>
              </w:rPr>
            </w:pPr>
          </w:p>
        </w:tc>
        <w:tc>
          <w:tcPr>
            <w:tcW w:w="1217" w:type="pct"/>
            <w:tcBorders>
              <w:top w:val="single" w:sz="6" w:space="0" w:color="auto"/>
              <w:left w:val="single" w:sz="6" w:space="0" w:color="auto"/>
              <w:bottom w:val="single" w:sz="6" w:space="0" w:color="auto"/>
              <w:right w:val="single" w:sz="4" w:space="0" w:color="auto"/>
            </w:tcBorders>
          </w:tcPr>
          <w:p w14:paraId="4F1B656F" w14:textId="77777777" w:rsidR="00C4167F" w:rsidRPr="00662C39" w:rsidRDefault="00C4167F" w:rsidP="0067634C">
            <w:pPr>
              <w:ind w:left="-23" w:right="-1"/>
              <w:jc w:val="center"/>
              <w:rPr>
                <w:szCs w:val="24"/>
                <w:highlight w:val="yellow"/>
              </w:rPr>
            </w:pPr>
          </w:p>
        </w:tc>
        <w:tc>
          <w:tcPr>
            <w:tcW w:w="1217" w:type="pct"/>
            <w:tcBorders>
              <w:top w:val="single" w:sz="6" w:space="0" w:color="auto"/>
              <w:left w:val="single" w:sz="4" w:space="0" w:color="auto"/>
              <w:bottom w:val="single" w:sz="6" w:space="0" w:color="auto"/>
              <w:right w:val="single" w:sz="4" w:space="0" w:color="auto"/>
            </w:tcBorders>
            <w:vAlign w:val="center"/>
          </w:tcPr>
          <w:p w14:paraId="690F218C" w14:textId="77777777" w:rsidR="00C4167F" w:rsidRPr="00662C39" w:rsidRDefault="00C4167F" w:rsidP="0067634C">
            <w:pPr>
              <w:ind w:left="-23" w:right="-1"/>
              <w:jc w:val="center"/>
              <w:rPr>
                <w:szCs w:val="24"/>
                <w:highlight w:val="yellow"/>
              </w:rPr>
            </w:pPr>
          </w:p>
        </w:tc>
        <w:tc>
          <w:tcPr>
            <w:tcW w:w="1048" w:type="pct"/>
            <w:tcBorders>
              <w:top w:val="single" w:sz="6" w:space="0" w:color="auto"/>
              <w:left w:val="single" w:sz="4" w:space="0" w:color="auto"/>
              <w:bottom w:val="single" w:sz="6" w:space="0" w:color="auto"/>
              <w:right w:val="single" w:sz="6" w:space="0" w:color="auto"/>
            </w:tcBorders>
          </w:tcPr>
          <w:p w14:paraId="0486E9FB" w14:textId="77777777" w:rsidR="00C4167F" w:rsidRPr="00662C39" w:rsidRDefault="00C4167F" w:rsidP="0067634C">
            <w:pPr>
              <w:ind w:left="-23" w:right="-1"/>
              <w:jc w:val="center"/>
              <w:rPr>
                <w:szCs w:val="24"/>
              </w:rPr>
            </w:pPr>
          </w:p>
        </w:tc>
      </w:tr>
      <w:tr w:rsidR="00C4167F" w:rsidRPr="00662C39" w14:paraId="580C792C"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712B5DFD" w14:textId="77777777" w:rsidR="00C4167F" w:rsidRPr="00662C39" w:rsidRDefault="00C4167F" w:rsidP="0067634C">
            <w:pPr>
              <w:ind w:left="-23" w:right="-1"/>
              <w:jc w:val="center"/>
              <w:rPr>
                <w:szCs w:val="24"/>
              </w:rPr>
            </w:pPr>
          </w:p>
          <w:p w14:paraId="27C1ADCB"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4C351A64"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2C423968"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03A124C6" w14:textId="77777777" w:rsidR="00C4167F" w:rsidRPr="00662C39" w:rsidRDefault="00C4167F" w:rsidP="0067634C">
            <w:pPr>
              <w:ind w:left="-23" w:right="-1"/>
              <w:jc w:val="center"/>
              <w:rPr>
                <w:szCs w:val="24"/>
              </w:rPr>
            </w:pPr>
          </w:p>
        </w:tc>
      </w:tr>
      <w:tr w:rsidR="00C4167F" w:rsidRPr="00662C39" w14:paraId="31F3A398"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7191847E" w14:textId="77777777" w:rsidR="00C4167F" w:rsidRPr="00662C39" w:rsidRDefault="00C4167F" w:rsidP="0067634C">
            <w:pPr>
              <w:ind w:left="-23" w:right="-1"/>
              <w:jc w:val="center"/>
              <w:rPr>
                <w:szCs w:val="24"/>
              </w:rPr>
            </w:pPr>
          </w:p>
          <w:p w14:paraId="7694CB1C"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4540DC65"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6453E5D5"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01A4FFBD" w14:textId="77777777" w:rsidR="00C4167F" w:rsidRPr="00662C39" w:rsidRDefault="00C4167F" w:rsidP="0067634C">
            <w:pPr>
              <w:ind w:left="-23" w:right="-1"/>
              <w:jc w:val="center"/>
              <w:rPr>
                <w:szCs w:val="24"/>
              </w:rPr>
            </w:pPr>
          </w:p>
        </w:tc>
      </w:tr>
      <w:tr w:rsidR="00C4167F" w:rsidRPr="00662C39" w14:paraId="61E47691"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6AD7BEF5" w14:textId="77777777" w:rsidR="00C4167F" w:rsidRPr="00662C39" w:rsidRDefault="00C4167F" w:rsidP="0067634C">
            <w:pPr>
              <w:ind w:left="-23" w:right="-1"/>
              <w:jc w:val="center"/>
              <w:rPr>
                <w:szCs w:val="24"/>
              </w:rPr>
            </w:pPr>
          </w:p>
          <w:p w14:paraId="71C59FF2"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4595EE8A"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23ED0611"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570E7D29" w14:textId="77777777" w:rsidR="00C4167F" w:rsidRPr="00662C39" w:rsidRDefault="00C4167F" w:rsidP="0067634C">
            <w:pPr>
              <w:ind w:left="-23" w:right="-1"/>
              <w:jc w:val="center"/>
              <w:rPr>
                <w:szCs w:val="24"/>
              </w:rPr>
            </w:pPr>
          </w:p>
        </w:tc>
      </w:tr>
      <w:tr w:rsidR="00C4167F" w:rsidRPr="00662C39" w14:paraId="36228830"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14A58F5D" w14:textId="77777777" w:rsidR="00C4167F" w:rsidRPr="00662C39" w:rsidRDefault="00C4167F" w:rsidP="0067634C">
            <w:pPr>
              <w:ind w:left="-23" w:right="-1"/>
              <w:jc w:val="center"/>
              <w:rPr>
                <w:szCs w:val="24"/>
              </w:rPr>
            </w:pPr>
          </w:p>
          <w:p w14:paraId="2E79B1D6"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0DA82A6C"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0770363F"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76DDCD86" w14:textId="77777777" w:rsidR="00C4167F" w:rsidRPr="00662C39" w:rsidRDefault="00C4167F" w:rsidP="0067634C">
            <w:pPr>
              <w:ind w:left="-23" w:right="-1"/>
              <w:jc w:val="center"/>
              <w:rPr>
                <w:szCs w:val="24"/>
              </w:rPr>
            </w:pPr>
          </w:p>
        </w:tc>
      </w:tr>
      <w:tr w:rsidR="00C4167F" w:rsidRPr="00662C39" w14:paraId="1521BA7D"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65CF72AD" w14:textId="77777777" w:rsidR="00C4167F" w:rsidRPr="00662C39" w:rsidRDefault="00C4167F" w:rsidP="0067634C">
            <w:pPr>
              <w:ind w:left="-23" w:right="-1"/>
              <w:jc w:val="center"/>
              <w:rPr>
                <w:szCs w:val="24"/>
              </w:rPr>
            </w:pPr>
          </w:p>
          <w:p w14:paraId="626F3D7F"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60972B7E"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226C725E"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356C41B6" w14:textId="77777777" w:rsidR="00C4167F" w:rsidRPr="00662C39" w:rsidRDefault="00C4167F" w:rsidP="0067634C">
            <w:pPr>
              <w:ind w:left="-23" w:right="-1"/>
              <w:jc w:val="center"/>
              <w:rPr>
                <w:szCs w:val="24"/>
              </w:rPr>
            </w:pPr>
          </w:p>
        </w:tc>
      </w:tr>
      <w:tr w:rsidR="00C4167F" w:rsidRPr="00662C39" w14:paraId="2F41C713"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49FBF8F1" w14:textId="77777777" w:rsidR="00C4167F" w:rsidRPr="00662C39" w:rsidRDefault="00C4167F" w:rsidP="0067634C">
            <w:pPr>
              <w:ind w:left="-23" w:right="-1"/>
              <w:jc w:val="center"/>
              <w:rPr>
                <w:szCs w:val="24"/>
              </w:rPr>
            </w:pPr>
          </w:p>
          <w:p w14:paraId="628A23D8"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688DFDB1"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2A4A628B"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02B32FEA" w14:textId="77777777" w:rsidR="00C4167F" w:rsidRPr="00662C39" w:rsidRDefault="00C4167F" w:rsidP="0067634C">
            <w:pPr>
              <w:ind w:left="-23" w:right="-1"/>
              <w:jc w:val="center"/>
              <w:rPr>
                <w:szCs w:val="24"/>
              </w:rPr>
            </w:pPr>
          </w:p>
        </w:tc>
      </w:tr>
      <w:tr w:rsidR="00C4167F" w:rsidRPr="00662C39" w14:paraId="33E3B7D0"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097EFE0C" w14:textId="77777777" w:rsidR="00C4167F" w:rsidRPr="00662C39" w:rsidRDefault="00C4167F" w:rsidP="0067634C">
            <w:pPr>
              <w:ind w:left="-23" w:right="-1"/>
              <w:jc w:val="center"/>
              <w:rPr>
                <w:szCs w:val="24"/>
              </w:rPr>
            </w:pPr>
          </w:p>
          <w:p w14:paraId="67E4CA2E"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4F2D2CEA"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1320DD8F"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6EE0748A" w14:textId="77777777" w:rsidR="00C4167F" w:rsidRPr="00662C39" w:rsidRDefault="00C4167F" w:rsidP="0067634C">
            <w:pPr>
              <w:ind w:left="-23" w:right="-1"/>
              <w:jc w:val="center"/>
              <w:rPr>
                <w:szCs w:val="24"/>
              </w:rPr>
            </w:pPr>
          </w:p>
        </w:tc>
      </w:tr>
      <w:tr w:rsidR="00C4167F" w:rsidRPr="00662C39" w14:paraId="3C5AFEE0"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420F6CC5" w14:textId="77777777" w:rsidR="00C4167F" w:rsidRPr="00662C39" w:rsidRDefault="00C4167F" w:rsidP="0067634C">
            <w:pPr>
              <w:ind w:left="-23" w:right="-1"/>
              <w:jc w:val="center"/>
              <w:rPr>
                <w:szCs w:val="24"/>
              </w:rPr>
            </w:pPr>
          </w:p>
          <w:p w14:paraId="64CCA2F9"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19950965"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0596207E"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6B69291C" w14:textId="77777777" w:rsidR="00C4167F" w:rsidRPr="00662C39" w:rsidRDefault="00C4167F" w:rsidP="0067634C">
            <w:pPr>
              <w:ind w:left="-23" w:right="-1"/>
              <w:jc w:val="center"/>
              <w:rPr>
                <w:szCs w:val="24"/>
              </w:rPr>
            </w:pPr>
          </w:p>
        </w:tc>
      </w:tr>
      <w:tr w:rsidR="00C4167F" w:rsidRPr="00662C39" w14:paraId="6F5B4800"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09F099D7" w14:textId="77777777" w:rsidR="00C4167F" w:rsidRPr="00662C39" w:rsidRDefault="00C4167F" w:rsidP="0067634C">
            <w:pPr>
              <w:ind w:left="-23" w:right="-1"/>
              <w:jc w:val="center"/>
              <w:rPr>
                <w:szCs w:val="24"/>
              </w:rPr>
            </w:pPr>
          </w:p>
          <w:p w14:paraId="6E4A8500"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3BDD3E2C"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31A6EA7D"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6B7E8258" w14:textId="77777777" w:rsidR="00C4167F" w:rsidRPr="00662C39" w:rsidRDefault="00C4167F" w:rsidP="0067634C">
            <w:pPr>
              <w:ind w:left="-23" w:right="-1"/>
              <w:jc w:val="center"/>
              <w:rPr>
                <w:szCs w:val="24"/>
              </w:rPr>
            </w:pPr>
          </w:p>
        </w:tc>
      </w:tr>
      <w:tr w:rsidR="00C4167F" w:rsidRPr="00662C39" w14:paraId="1CF0FA63"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1BE626B5" w14:textId="77777777" w:rsidR="00C4167F" w:rsidRPr="00662C39" w:rsidRDefault="00C4167F" w:rsidP="0067634C">
            <w:pPr>
              <w:ind w:left="-23" w:right="-1"/>
              <w:jc w:val="center"/>
              <w:rPr>
                <w:szCs w:val="24"/>
              </w:rPr>
            </w:pPr>
          </w:p>
          <w:p w14:paraId="6767A739"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0E871BC3"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7040CA73"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00A389FA" w14:textId="77777777" w:rsidR="00C4167F" w:rsidRPr="00662C39" w:rsidRDefault="00C4167F" w:rsidP="0067634C">
            <w:pPr>
              <w:ind w:left="-23" w:right="-1"/>
              <w:jc w:val="center"/>
              <w:rPr>
                <w:szCs w:val="24"/>
              </w:rPr>
            </w:pPr>
          </w:p>
        </w:tc>
      </w:tr>
      <w:tr w:rsidR="00C4167F" w:rsidRPr="00662C39" w14:paraId="075A88C6"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63C27524" w14:textId="77777777" w:rsidR="00C4167F" w:rsidRPr="00662C39" w:rsidRDefault="00C4167F" w:rsidP="0067634C">
            <w:pPr>
              <w:ind w:left="-23" w:right="-1"/>
              <w:jc w:val="center"/>
              <w:rPr>
                <w:szCs w:val="24"/>
              </w:rPr>
            </w:pPr>
          </w:p>
          <w:p w14:paraId="3614CEDE"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5750E247"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5505B082"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56514896" w14:textId="77777777" w:rsidR="00C4167F" w:rsidRPr="00662C39" w:rsidRDefault="00C4167F" w:rsidP="0067634C">
            <w:pPr>
              <w:ind w:left="-23" w:right="-1"/>
              <w:jc w:val="center"/>
              <w:rPr>
                <w:szCs w:val="24"/>
              </w:rPr>
            </w:pPr>
          </w:p>
        </w:tc>
      </w:tr>
      <w:tr w:rsidR="00C4167F" w:rsidRPr="00662C39" w14:paraId="0C4BD631"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373DC515" w14:textId="77777777" w:rsidR="00C4167F" w:rsidRPr="00662C39" w:rsidRDefault="00C4167F" w:rsidP="0067634C">
            <w:pPr>
              <w:ind w:left="-23" w:right="-1"/>
              <w:jc w:val="center"/>
              <w:rPr>
                <w:szCs w:val="24"/>
              </w:rPr>
            </w:pPr>
          </w:p>
          <w:p w14:paraId="57BE9676"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459F12EB"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02A5AA5A"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2884DE2B" w14:textId="77777777" w:rsidR="00C4167F" w:rsidRPr="00662C39" w:rsidRDefault="00C4167F" w:rsidP="0067634C">
            <w:pPr>
              <w:ind w:left="-23" w:right="-1"/>
              <w:jc w:val="center"/>
              <w:rPr>
                <w:szCs w:val="24"/>
              </w:rPr>
            </w:pPr>
          </w:p>
        </w:tc>
      </w:tr>
      <w:tr w:rsidR="00C4167F" w:rsidRPr="00662C39" w14:paraId="5EDC97D3"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5464D39E" w14:textId="77777777" w:rsidR="00C4167F" w:rsidRPr="00662C39" w:rsidRDefault="00C4167F" w:rsidP="0067634C">
            <w:pPr>
              <w:ind w:left="-23" w:right="-1"/>
              <w:jc w:val="center"/>
              <w:rPr>
                <w:szCs w:val="24"/>
              </w:rPr>
            </w:pPr>
          </w:p>
          <w:p w14:paraId="3B17289E"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027E1589"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3A0CDDF8"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1AAC4B97" w14:textId="77777777" w:rsidR="00C4167F" w:rsidRPr="00662C39" w:rsidRDefault="00C4167F" w:rsidP="0067634C">
            <w:pPr>
              <w:ind w:left="-23" w:right="-1"/>
              <w:jc w:val="center"/>
              <w:rPr>
                <w:szCs w:val="24"/>
              </w:rPr>
            </w:pPr>
          </w:p>
        </w:tc>
      </w:tr>
      <w:tr w:rsidR="00C4167F" w:rsidRPr="00662C39" w14:paraId="471884F7"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4FB96DCA" w14:textId="77777777" w:rsidR="00C4167F" w:rsidRPr="00662C39" w:rsidRDefault="00C4167F" w:rsidP="0067634C">
            <w:pPr>
              <w:ind w:left="-23" w:right="-1"/>
              <w:jc w:val="center"/>
              <w:rPr>
                <w:szCs w:val="24"/>
              </w:rPr>
            </w:pPr>
          </w:p>
          <w:p w14:paraId="17B5CD0E"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3488506D"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6C82443B"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5C807515" w14:textId="77777777" w:rsidR="00C4167F" w:rsidRPr="00662C39" w:rsidRDefault="00C4167F" w:rsidP="0067634C">
            <w:pPr>
              <w:ind w:left="-23" w:right="-1"/>
              <w:jc w:val="center"/>
              <w:rPr>
                <w:szCs w:val="24"/>
              </w:rPr>
            </w:pPr>
          </w:p>
        </w:tc>
      </w:tr>
      <w:tr w:rsidR="00C4167F" w:rsidRPr="00662C39" w14:paraId="3CCE1D3B"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12B1C582" w14:textId="77777777" w:rsidR="00C4167F" w:rsidRPr="00662C39" w:rsidRDefault="00C4167F" w:rsidP="0067634C">
            <w:pPr>
              <w:ind w:left="-23" w:right="-1"/>
              <w:jc w:val="center"/>
              <w:rPr>
                <w:szCs w:val="24"/>
              </w:rPr>
            </w:pPr>
          </w:p>
          <w:p w14:paraId="48F2D488"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26D04A1D"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1FB7F2CF"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6EEAB27B" w14:textId="77777777" w:rsidR="00C4167F" w:rsidRPr="00662C39" w:rsidRDefault="00C4167F" w:rsidP="0067634C">
            <w:pPr>
              <w:ind w:left="-23" w:right="-1"/>
              <w:jc w:val="center"/>
              <w:rPr>
                <w:szCs w:val="24"/>
              </w:rPr>
            </w:pPr>
          </w:p>
        </w:tc>
      </w:tr>
      <w:tr w:rsidR="00C4167F" w:rsidRPr="00662C39" w14:paraId="0D34B248"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4A4446B6" w14:textId="77777777" w:rsidR="00C4167F" w:rsidRPr="00662C39" w:rsidRDefault="00C4167F" w:rsidP="0067634C">
            <w:pPr>
              <w:ind w:left="-23" w:right="-1"/>
              <w:jc w:val="center"/>
              <w:rPr>
                <w:szCs w:val="24"/>
              </w:rPr>
            </w:pPr>
          </w:p>
          <w:p w14:paraId="38598BA2"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5E4EA5AF"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0A3710A1"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7D85B319" w14:textId="77777777" w:rsidR="00C4167F" w:rsidRPr="00662C39" w:rsidRDefault="00C4167F" w:rsidP="0067634C">
            <w:pPr>
              <w:ind w:left="-23" w:right="-1"/>
              <w:jc w:val="center"/>
              <w:rPr>
                <w:szCs w:val="24"/>
              </w:rPr>
            </w:pPr>
          </w:p>
        </w:tc>
      </w:tr>
      <w:tr w:rsidR="00C4167F" w:rsidRPr="00662C39" w14:paraId="285E4C23"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39A832B9" w14:textId="77777777" w:rsidR="00C4167F" w:rsidRPr="00662C39" w:rsidRDefault="00C4167F" w:rsidP="0067634C">
            <w:pPr>
              <w:ind w:left="-23" w:right="-1"/>
              <w:jc w:val="center"/>
              <w:rPr>
                <w:szCs w:val="24"/>
              </w:rPr>
            </w:pPr>
          </w:p>
          <w:p w14:paraId="04AEB063"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3CB17CE3"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0010EFC7"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24CB5A92" w14:textId="77777777" w:rsidR="00C4167F" w:rsidRPr="00662C39" w:rsidRDefault="00C4167F" w:rsidP="0067634C">
            <w:pPr>
              <w:ind w:left="-23" w:right="-1"/>
              <w:jc w:val="center"/>
              <w:rPr>
                <w:szCs w:val="24"/>
              </w:rPr>
            </w:pPr>
          </w:p>
        </w:tc>
      </w:tr>
      <w:tr w:rsidR="00C4167F" w:rsidRPr="00662C39" w14:paraId="10AF07B2"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449BAB90" w14:textId="77777777" w:rsidR="00C4167F" w:rsidRPr="00662C39" w:rsidRDefault="00C4167F" w:rsidP="0067634C">
            <w:pPr>
              <w:ind w:left="-23" w:right="-1"/>
              <w:jc w:val="center"/>
              <w:rPr>
                <w:szCs w:val="24"/>
              </w:rPr>
            </w:pPr>
          </w:p>
          <w:p w14:paraId="23118CC7"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7352837C"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3F8B1A0B"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5672E459" w14:textId="77777777" w:rsidR="00C4167F" w:rsidRPr="00662C39" w:rsidRDefault="00C4167F" w:rsidP="0067634C">
            <w:pPr>
              <w:ind w:left="-23" w:right="-1"/>
              <w:jc w:val="center"/>
              <w:rPr>
                <w:szCs w:val="24"/>
              </w:rPr>
            </w:pPr>
          </w:p>
        </w:tc>
      </w:tr>
      <w:tr w:rsidR="00C4167F" w:rsidRPr="00662C39" w14:paraId="53F98630"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25C6F794" w14:textId="77777777" w:rsidR="00C4167F" w:rsidRPr="00662C39" w:rsidRDefault="00C4167F" w:rsidP="0067634C">
            <w:pPr>
              <w:ind w:left="-23" w:right="-1"/>
              <w:jc w:val="center"/>
              <w:rPr>
                <w:szCs w:val="24"/>
              </w:rPr>
            </w:pPr>
          </w:p>
          <w:p w14:paraId="5D14C048"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002169FE"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1CEBF4F7"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23216A58" w14:textId="77777777" w:rsidR="00C4167F" w:rsidRPr="00662C39" w:rsidRDefault="00C4167F" w:rsidP="0067634C">
            <w:pPr>
              <w:ind w:left="-23" w:right="-1"/>
              <w:jc w:val="center"/>
              <w:rPr>
                <w:szCs w:val="24"/>
              </w:rPr>
            </w:pPr>
          </w:p>
        </w:tc>
      </w:tr>
      <w:tr w:rsidR="00C4167F" w:rsidRPr="00662C39" w14:paraId="284093F4"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269DBF93" w14:textId="77777777" w:rsidR="00C4167F" w:rsidRPr="00662C39" w:rsidRDefault="00C4167F" w:rsidP="0067634C">
            <w:pPr>
              <w:ind w:left="-23" w:right="-1"/>
              <w:jc w:val="center"/>
              <w:rPr>
                <w:szCs w:val="24"/>
              </w:rPr>
            </w:pPr>
          </w:p>
          <w:p w14:paraId="0CCB1F9B"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67882F6F"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6E90A304"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3DCACDA9" w14:textId="77777777" w:rsidR="00C4167F" w:rsidRPr="00662C39" w:rsidRDefault="00C4167F" w:rsidP="0067634C">
            <w:pPr>
              <w:ind w:left="-23" w:right="-1"/>
              <w:jc w:val="center"/>
              <w:rPr>
                <w:szCs w:val="24"/>
              </w:rPr>
            </w:pPr>
          </w:p>
        </w:tc>
      </w:tr>
      <w:tr w:rsidR="00C4167F" w:rsidRPr="00662C39" w14:paraId="7E98DE6A"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5078BD06" w14:textId="77777777" w:rsidR="00C4167F" w:rsidRPr="00662C39" w:rsidRDefault="00C4167F" w:rsidP="0067634C">
            <w:pPr>
              <w:ind w:left="-23" w:right="-1"/>
              <w:jc w:val="center"/>
              <w:rPr>
                <w:szCs w:val="24"/>
              </w:rPr>
            </w:pPr>
          </w:p>
          <w:p w14:paraId="42F870A9"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5006E94C"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3430E3A6"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529A2561" w14:textId="77777777" w:rsidR="00C4167F" w:rsidRPr="00662C39" w:rsidRDefault="00C4167F" w:rsidP="0067634C">
            <w:pPr>
              <w:ind w:left="-23" w:right="-1"/>
              <w:jc w:val="center"/>
              <w:rPr>
                <w:szCs w:val="24"/>
              </w:rPr>
            </w:pPr>
          </w:p>
        </w:tc>
      </w:tr>
      <w:tr w:rsidR="00C4167F" w:rsidRPr="00662C39" w14:paraId="2CA39384" w14:textId="77777777" w:rsidTr="00BB2F08">
        <w:trPr>
          <w:trHeight w:val="259"/>
        </w:trPr>
        <w:tc>
          <w:tcPr>
            <w:tcW w:w="1518" w:type="pct"/>
            <w:tcBorders>
              <w:top w:val="single" w:sz="6" w:space="0" w:color="auto"/>
              <w:left w:val="single" w:sz="6" w:space="0" w:color="auto"/>
              <w:bottom w:val="single" w:sz="6" w:space="0" w:color="auto"/>
              <w:right w:val="single" w:sz="6" w:space="0" w:color="auto"/>
            </w:tcBorders>
          </w:tcPr>
          <w:p w14:paraId="49998317" w14:textId="77777777" w:rsidR="00C4167F" w:rsidRPr="00662C39" w:rsidRDefault="00C4167F" w:rsidP="0067634C">
            <w:pPr>
              <w:ind w:left="-23" w:right="-1"/>
              <w:jc w:val="center"/>
              <w:rPr>
                <w:szCs w:val="24"/>
              </w:rPr>
            </w:pPr>
          </w:p>
          <w:p w14:paraId="2146E97E" w14:textId="77777777" w:rsidR="0067634C" w:rsidRPr="00662C39" w:rsidRDefault="0067634C" w:rsidP="0067634C">
            <w:pPr>
              <w:ind w:left="-23" w:right="-1"/>
              <w:jc w:val="center"/>
              <w:rPr>
                <w:szCs w:val="24"/>
              </w:rPr>
            </w:pPr>
          </w:p>
        </w:tc>
        <w:tc>
          <w:tcPr>
            <w:tcW w:w="1217" w:type="pct"/>
            <w:tcBorders>
              <w:top w:val="single" w:sz="6" w:space="0" w:color="auto"/>
              <w:left w:val="single" w:sz="6" w:space="0" w:color="auto"/>
              <w:bottom w:val="single" w:sz="6" w:space="0" w:color="auto"/>
              <w:right w:val="single" w:sz="4" w:space="0" w:color="auto"/>
            </w:tcBorders>
          </w:tcPr>
          <w:p w14:paraId="38783BF9" w14:textId="77777777" w:rsidR="00C4167F" w:rsidRPr="00662C39" w:rsidRDefault="00C4167F" w:rsidP="0067634C">
            <w:pPr>
              <w:ind w:left="-23" w:right="-1"/>
              <w:jc w:val="center"/>
              <w:rPr>
                <w:szCs w:val="24"/>
              </w:rPr>
            </w:pPr>
          </w:p>
        </w:tc>
        <w:tc>
          <w:tcPr>
            <w:tcW w:w="1217" w:type="pct"/>
            <w:tcBorders>
              <w:top w:val="single" w:sz="6" w:space="0" w:color="auto"/>
              <w:left w:val="single" w:sz="4" w:space="0" w:color="auto"/>
              <w:bottom w:val="single" w:sz="6" w:space="0" w:color="auto"/>
              <w:right w:val="single" w:sz="4" w:space="0" w:color="auto"/>
            </w:tcBorders>
          </w:tcPr>
          <w:p w14:paraId="77A197F2" w14:textId="77777777" w:rsidR="00C4167F" w:rsidRPr="00662C39" w:rsidRDefault="00C4167F" w:rsidP="0067634C">
            <w:pPr>
              <w:ind w:left="-23" w:right="-1"/>
              <w:jc w:val="center"/>
              <w:rPr>
                <w:szCs w:val="24"/>
              </w:rPr>
            </w:pPr>
          </w:p>
        </w:tc>
        <w:tc>
          <w:tcPr>
            <w:tcW w:w="1048" w:type="pct"/>
            <w:tcBorders>
              <w:top w:val="single" w:sz="6" w:space="0" w:color="auto"/>
              <w:left w:val="single" w:sz="4" w:space="0" w:color="auto"/>
              <w:bottom w:val="single" w:sz="6" w:space="0" w:color="auto"/>
              <w:right w:val="single" w:sz="6" w:space="0" w:color="auto"/>
            </w:tcBorders>
          </w:tcPr>
          <w:p w14:paraId="0D4F0C9D" w14:textId="77777777" w:rsidR="00C4167F" w:rsidRPr="00662C39" w:rsidRDefault="00C4167F" w:rsidP="0067634C">
            <w:pPr>
              <w:ind w:left="-23" w:right="-1"/>
              <w:jc w:val="center"/>
              <w:rPr>
                <w:szCs w:val="24"/>
              </w:rPr>
            </w:pPr>
          </w:p>
        </w:tc>
      </w:tr>
    </w:tbl>
    <w:p w14:paraId="1A5EF670" w14:textId="77777777" w:rsidR="004E101C" w:rsidRPr="00662C39" w:rsidRDefault="004E101C" w:rsidP="001B7B0A">
      <w:pPr>
        <w:pStyle w:val="Header"/>
        <w:tabs>
          <w:tab w:val="left" w:pos="708"/>
        </w:tabs>
        <w:ind w:left="-23" w:right="-1"/>
        <w:rPr>
          <w:sz w:val="24"/>
          <w:szCs w:val="24"/>
          <w:lang w:val="ro-RO"/>
        </w:rPr>
      </w:pPr>
    </w:p>
    <w:sectPr w:rsidR="004E101C" w:rsidRPr="00662C39" w:rsidSect="00A74A9B">
      <w:headerReference w:type="first" r:id="rId15"/>
      <w:footerReference w:type="first" r:id="rId16"/>
      <w:pgSz w:w="11906" w:h="16838"/>
      <w:pgMar w:top="567" w:right="567" w:bottom="567" w:left="1134" w:header="357"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D767" w14:textId="77777777" w:rsidR="00CE53F9" w:rsidRDefault="00CE53F9">
      <w:r>
        <w:separator/>
      </w:r>
    </w:p>
  </w:endnote>
  <w:endnote w:type="continuationSeparator" w:id="0">
    <w:p w14:paraId="4C49A511" w14:textId="77777777" w:rsidR="00CE53F9" w:rsidRDefault="00CE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Italic">
    <w:altName w:val="Times New Roman"/>
    <w:panose1 w:val="00000000000000000000"/>
    <w:charset w:val="00"/>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F832" w14:textId="77777777" w:rsidR="0074509A" w:rsidRDefault="005B7822">
    <w:pPr>
      <w:pStyle w:val="Footer"/>
      <w:framePr w:wrap="around" w:vAnchor="text" w:hAnchor="margin" w:xAlign="right" w:y="1"/>
      <w:rPr>
        <w:rStyle w:val="PageNumber"/>
      </w:rPr>
    </w:pPr>
    <w:r>
      <w:rPr>
        <w:rStyle w:val="PageNumber"/>
      </w:rPr>
      <w:fldChar w:fldCharType="begin"/>
    </w:r>
    <w:r w:rsidR="0074509A">
      <w:rPr>
        <w:rStyle w:val="PageNumber"/>
      </w:rPr>
      <w:instrText xml:space="preserve">PAGE  </w:instrText>
    </w:r>
    <w:r>
      <w:rPr>
        <w:rStyle w:val="PageNumber"/>
      </w:rPr>
      <w:fldChar w:fldCharType="end"/>
    </w:r>
  </w:p>
  <w:p w14:paraId="0D0B8031" w14:textId="77777777" w:rsidR="0074509A" w:rsidRDefault="007450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BACD8" w14:textId="77777777" w:rsidR="00EA7FF8" w:rsidRDefault="00EA7F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72EA" w14:textId="4555CBA5" w:rsidR="0068535E" w:rsidRDefault="0074509A" w:rsidP="0068535E">
    <w:pPr>
      <w:pStyle w:val="Footer"/>
      <w:ind w:left="561" w:right="326"/>
      <w:jc w:val="center"/>
    </w:pPr>
    <w:r>
      <w:t>@</w:t>
    </w:r>
    <w:r w:rsidR="0068535E">
      <w:t xml:space="preserve"> </w:t>
    </w:r>
    <w:r w:rsidR="0068535E" w:rsidRPr="0090122E">
      <w:rPr>
        <w:lang w:val="it-IT"/>
      </w:rPr>
      <w:t xml:space="preserve">Copyright </w:t>
    </w:r>
    <w:r w:rsidR="0068535E" w:rsidRPr="00656B94">
      <w:t>Prezentul document reprezintă propr</w:t>
    </w:r>
    <w:r w:rsidR="0068535E">
      <w:t xml:space="preserve">ietatea </w:t>
    </w:r>
    <w:proofErr w:type="spellStart"/>
    <w:r w:rsidR="00B67D35">
      <w:t>OC</w:t>
    </w:r>
    <w:r w:rsidR="002A4104">
      <w:t>pr</w:t>
    </w:r>
    <w:proofErr w:type="spellEnd"/>
    <w:r w:rsidR="0068535E">
      <w:t xml:space="preserve"> – INM</w:t>
    </w:r>
    <w:r w:rsidR="0068535E" w:rsidRPr="00656B94">
      <w:t xml:space="preserve">. Reproducerea </w:t>
    </w:r>
    <w:proofErr w:type="spellStart"/>
    <w:r w:rsidR="0068535E" w:rsidRPr="00656B94">
      <w:t>şi</w:t>
    </w:r>
    <w:proofErr w:type="spellEnd"/>
    <w:r w:rsidR="0068535E" w:rsidRPr="00656B94">
      <w:t xml:space="preserve"> difuzarea documentului sunt în exclusivitate dreptul </w:t>
    </w:r>
    <w:proofErr w:type="spellStart"/>
    <w:r w:rsidR="00B67D35">
      <w:t>OC</w:t>
    </w:r>
    <w:r w:rsidR="002A4104">
      <w:t>pr</w:t>
    </w:r>
    <w:proofErr w:type="spellEnd"/>
    <w:r w:rsidR="0068535E">
      <w:t xml:space="preserve"> – INM</w:t>
    </w:r>
    <w:r w:rsidR="0068535E" w:rsidRPr="0019197C">
      <w:t xml:space="preserve">. Copiile sunt numerotate </w:t>
    </w:r>
    <w:proofErr w:type="spellStart"/>
    <w:r w:rsidR="0068535E" w:rsidRPr="0019197C">
      <w:t>şi</w:t>
    </w:r>
    <w:proofErr w:type="spellEnd"/>
    <w:r w:rsidR="0068535E" w:rsidRPr="0019197C">
      <w:t xml:space="preserve"> controlate.</w:t>
    </w:r>
  </w:p>
  <w:p w14:paraId="1A64494F" w14:textId="77777777" w:rsidR="0074509A" w:rsidRPr="00656B94" w:rsidRDefault="0074509A" w:rsidP="00894C8B">
    <w:pPr>
      <w:ind w:right="486"/>
      <w:jc w:val="center"/>
    </w:pPr>
    <w:r>
      <w:t xml:space="preserve"> </w:t>
    </w:r>
  </w:p>
  <w:p w14:paraId="145D2E6C" w14:textId="77777777" w:rsidR="0074509A" w:rsidRDefault="007450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5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08"/>
      <w:gridCol w:w="2221"/>
      <w:gridCol w:w="2745"/>
      <w:gridCol w:w="1478"/>
      <w:gridCol w:w="1642"/>
    </w:tblGrid>
    <w:tr w:rsidR="00A74A9B" w14:paraId="7A04E42B" w14:textId="77777777" w:rsidTr="00634ED2">
      <w:trPr>
        <w:jc w:val="center"/>
      </w:trPr>
      <w:tc>
        <w:tcPr>
          <w:tcW w:w="913" w:type="pct"/>
          <w:tcBorders>
            <w:right w:val="single" w:sz="4" w:space="0" w:color="auto"/>
          </w:tcBorders>
        </w:tcPr>
        <w:p w14:paraId="7A3EB371" w14:textId="77777777" w:rsidR="00A74A9B" w:rsidRPr="00323F3F" w:rsidRDefault="00A74A9B" w:rsidP="00A74A9B">
          <w:pPr>
            <w:pStyle w:val="Footer"/>
            <w:tabs>
              <w:tab w:val="left" w:pos="2810"/>
            </w:tabs>
            <w:ind w:right="-70"/>
            <w:rPr>
              <w:b/>
            </w:rPr>
          </w:pPr>
          <w:r>
            <w:rPr>
              <w:b/>
            </w:rPr>
            <w:t>Responsabilitatea</w:t>
          </w:r>
        </w:p>
      </w:tc>
      <w:tc>
        <w:tcPr>
          <w:tcW w:w="1122" w:type="pct"/>
          <w:tcBorders>
            <w:left w:val="single" w:sz="4" w:space="0" w:color="auto"/>
          </w:tcBorders>
        </w:tcPr>
        <w:p w14:paraId="5276E0F9" w14:textId="77777777" w:rsidR="00A74A9B" w:rsidRPr="0087040C" w:rsidRDefault="00A74A9B" w:rsidP="00A74A9B">
          <w:pPr>
            <w:pStyle w:val="Footer"/>
            <w:tabs>
              <w:tab w:val="left" w:pos="2810"/>
            </w:tabs>
            <w:ind w:right="-70"/>
            <w:jc w:val="center"/>
            <w:rPr>
              <w:b/>
            </w:rPr>
          </w:pPr>
          <w:r>
            <w:rPr>
              <w:b/>
            </w:rPr>
            <w:t>Numele</w:t>
          </w:r>
        </w:p>
      </w:tc>
      <w:tc>
        <w:tcPr>
          <w:tcW w:w="1387" w:type="pct"/>
        </w:tcPr>
        <w:p w14:paraId="35A19217" w14:textId="77777777" w:rsidR="00A74A9B" w:rsidRPr="0087040C" w:rsidRDefault="00A74A9B" w:rsidP="00A74A9B">
          <w:pPr>
            <w:pStyle w:val="Footer"/>
            <w:jc w:val="center"/>
            <w:rPr>
              <w:b/>
            </w:rPr>
          </w:pPr>
          <w:proofErr w:type="spellStart"/>
          <w:r>
            <w:rPr>
              <w:b/>
            </w:rPr>
            <w:t>Funcţia</w:t>
          </w:r>
          <w:proofErr w:type="spellEnd"/>
        </w:p>
      </w:tc>
      <w:tc>
        <w:tcPr>
          <w:tcW w:w="747" w:type="pct"/>
          <w:tcBorders>
            <w:right w:val="single" w:sz="4" w:space="0" w:color="auto"/>
          </w:tcBorders>
        </w:tcPr>
        <w:p w14:paraId="126E49D6" w14:textId="77777777" w:rsidR="00A74A9B" w:rsidRPr="0087040C" w:rsidRDefault="00A74A9B" w:rsidP="00A74A9B">
          <w:pPr>
            <w:pStyle w:val="Footer"/>
            <w:jc w:val="center"/>
            <w:rPr>
              <w:b/>
            </w:rPr>
          </w:pPr>
          <w:r w:rsidRPr="0087040C">
            <w:rPr>
              <w:b/>
            </w:rPr>
            <w:t>Semnătura</w:t>
          </w:r>
        </w:p>
      </w:tc>
      <w:tc>
        <w:tcPr>
          <w:tcW w:w="830" w:type="pct"/>
          <w:tcBorders>
            <w:left w:val="single" w:sz="4" w:space="0" w:color="auto"/>
          </w:tcBorders>
        </w:tcPr>
        <w:p w14:paraId="2C13432D" w14:textId="77777777" w:rsidR="00A74A9B" w:rsidRPr="0087040C" w:rsidRDefault="00A74A9B" w:rsidP="00A74A9B">
          <w:pPr>
            <w:pStyle w:val="Footer"/>
            <w:jc w:val="center"/>
            <w:rPr>
              <w:b/>
            </w:rPr>
          </w:pPr>
          <w:r w:rsidRPr="0087040C">
            <w:rPr>
              <w:b/>
            </w:rPr>
            <w:t xml:space="preserve">Data </w:t>
          </w:r>
        </w:p>
      </w:tc>
    </w:tr>
    <w:tr w:rsidR="00A74A9B" w:rsidRPr="00BB1BF1" w14:paraId="764BE498" w14:textId="77777777" w:rsidTr="00634ED2">
      <w:trPr>
        <w:jc w:val="center"/>
      </w:trPr>
      <w:tc>
        <w:tcPr>
          <w:tcW w:w="913" w:type="pct"/>
          <w:tcBorders>
            <w:right w:val="single" w:sz="4" w:space="0" w:color="auto"/>
          </w:tcBorders>
        </w:tcPr>
        <w:p w14:paraId="28B2491F" w14:textId="77777777" w:rsidR="00A74A9B" w:rsidRPr="00BB1BF1" w:rsidRDefault="00A74A9B" w:rsidP="00A74A9B">
          <w:pPr>
            <w:pStyle w:val="Footer"/>
            <w:tabs>
              <w:tab w:val="left" w:pos="2810"/>
            </w:tabs>
            <w:ind w:right="-70"/>
          </w:pPr>
          <w:r w:rsidRPr="00BB1BF1">
            <w:t>Elaborat</w:t>
          </w:r>
        </w:p>
      </w:tc>
      <w:tc>
        <w:tcPr>
          <w:tcW w:w="1122" w:type="pct"/>
          <w:tcBorders>
            <w:left w:val="single" w:sz="4" w:space="0" w:color="auto"/>
          </w:tcBorders>
        </w:tcPr>
        <w:p w14:paraId="5AABFBB5" w14:textId="1F28828A" w:rsidR="00A74A9B" w:rsidRPr="00BB1BF1" w:rsidRDefault="00C7636B" w:rsidP="00A74A9B">
          <w:pPr>
            <w:pStyle w:val="Footer"/>
          </w:pPr>
          <w:proofErr w:type="spellStart"/>
          <w:r>
            <w:t>Berghii</w:t>
          </w:r>
          <w:proofErr w:type="spellEnd"/>
          <w:r>
            <w:t xml:space="preserve"> </w:t>
          </w:r>
          <w:proofErr w:type="spellStart"/>
          <w:r>
            <w:t>Ghennadii</w:t>
          </w:r>
          <w:proofErr w:type="spellEnd"/>
        </w:p>
      </w:tc>
      <w:tc>
        <w:tcPr>
          <w:tcW w:w="1387" w:type="pct"/>
        </w:tcPr>
        <w:p w14:paraId="12E4399B" w14:textId="77777777" w:rsidR="00A74A9B" w:rsidRPr="00BB1BF1" w:rsidRDefault="00903953" w:rsidP="00A74A9B">
          <w:pPr>
            <w:pStyle w:val="Footer"/>
          </w:pPr>
          <w:r>
            <w:t>Expert</w:t>
          </w:r>
        </w:p>
      </w:tc>
      <w:tc>
        <w:tcPr>
          <w:tcW w:w="747" w:type="pct"/>
          <w:tcBorders>
            <w:right w:val="single" w:sz="4" w:space="0" w:color="auto"/>
          </w:tcBorders>
        </w:tcPr>
        <w:p w14:paraId="5882A388" w14:textId="77777777" w:rsidR="00A74A9B" w:rsidRPr="00BB1BF1" w:rsidRDefault="00A74A9B" w:rsidP="00A74A9B">
          <w:pPr>
            <w:pStyle w:val="Footer"/>
          </w:pPr>
        </w:p>
      </w:tc>
      <w:tc>
        <w:tcPr>
          <w:tcW w:w="830" w:type="pct"/>
          <w:tcBorders>
            <w:left w:val="single" w:sz="4" w:space="0" w:color="auto"/>
          </w:tcBorders>
        </w:tcPr>
        <w:p w14:paraId="26C88966" w14:textId="77777777" w:rsidR="00A74A9B" w:rsidRPr="00BB1BF1" w:rsidRDefault="00A74A9B" w:rsidP="00A74A9B">
          <w:pPr>
            <w:pStyle w:val="Footer"/>
          </w:pPr>
        </w:p>
      </w:tc>
    </w:tr>
    <w:tr w:rsidR="00A74A9B" w:rsidRPr="00BB1BF1" w14:paraId="4150658D" w14:textId="77777777" w:rsidTr="00634ED2">
      <w:trPr>
        <w:jc w:val="center"/>
      </w:trPr>
      <w:tc>
        <w:tcPr>
          <w:tcW w:w="913" w:type="pct"/>
          <w:tcBorders>
            <w:right w:val="single" w:sz="4" w:space="0" w:color="auto"/>
          </w:tcBorders>
        </w:tcPr>
        <w:p w14:paraId="588D938D" w14:textId="77777777" w:rsidR="00A74A9B" w:rsidRPr="00BB1BF1" w:rsidRDefault="00A74A9B" w:rsidP="00A74A9B">
          <w:pPr>
            <w:pStyle w:val="Footer"/>
          </w:pPr>
          <w:r w:rsidRPr="00BB1BF1">
            <w:t>Coordonat</w:t>
          </w:r>
        </w:p>
      </w:tc>
      <w:tc>
        <w:tcPr>
          <w:tcW w:w="1122" w:type="pct"/>
          <w:tcBorders>
            <w:left w:val="single" w:sz="4" w:space="0" w:color="auto"/>
          </w:tcBorders>
        </w:tcPr>
        <w:p w14:paraId="4A627DA3" w14:textId="77777777" w:rsidR="00A74A9B" w:rsidRPr="00BB1BF1" w:rsidRDefault="003E1F16" w:rsidP="00A74A9B">
          <w:pPr>
            <w:pStyle w:val="Footer"/>
          </w:pPr>
          <w:r>
            <w:t>Bejenaru Diana</w:t>
          </w:r>
        </w:p>
      </w:tc>
      <w:tc>
        <w:tcPr>
          <w:tcW w:w="1387" w:type="pct"/>
        </w:tcPr>
        <w:p w14:paraId="3F7AA1E5" w14:textId="77777777" w:rsidR="00A74A9B" w:rsidRPr="00BB1BF1" w:rsidRDefault="009B778C" w:rsidP="00A74A9B">
          <w:pPr>
            <w:pStyle w:val="Footer"/>
          </w:pPr>
          <w:r>
            <w:t>Manager SM</w:t>
          </w:r>
        </w:p>
      </w:tc>
      <w:tc>
        <w:tcPr>
          <w:tcW w:w="747" w:type="pct"/>
          <w:tcBorders>
            <w:right w:val="single" w:sz="4" w:space="0" w:color="auto"/>
          </w:tcBorders>
        </w:tcPr>
        <w:p w14:paraId="5EA19333" w14:textId="77777777" w:rsidR="00A74A9B" w:rsidRPr="00BB1BF1" w:rsidRDefault="00A74A9B" w:rsidP="00A74A9B">
          <w:pPr>
            <w:pStyle w:val="Footer"/>
          </w:pPr>
        </w:p>
      </w:tc>
      <w:tc>
        <w:tcPr>
          <w:tcW w:w="830" w:type="pct"/>
          <w:tcBorders>
            <w:left w:val="single" w:sz="4" w:space="0" w:color="auto"/>
          </w:tcBorders>
        </w:tcPr>
        <w:p w14:paraId="7798F087" w14:textId="77777777" w:rsidR="00A74A9B" w:rsidRPr="00BB1BF1" w:rsidRDefault="00A74A9B" w:rsidP="00A74A9B">
          <w:pPr>
            <w:pStyle w:val="Footer"/>
          </w:pPr>
        </w:p>
      </w:tc>
    </w:tr>
  </w:tbl>
  <w:p w14:paraId="4454AB76" w14:textId="77777777" w:rsidR="00A74A9B" w:rsidRPr="00656B94" w:rsidRDefault="00A74A9B" w:rsidP="00894C8B">
    <w:pPr>
      <w:ind w:right="486"/>
      <w:jc w:val="center"/>
    </w:pPr>
  </w:p>
  <w:p w14:paraId="7F42B484" w14:textId="77777777" w:rsidR="00A74A9B" w:rsidRDefault="00A74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71AC" w14:textId="77777777" w:rsidR="00CE53F9" w:rsidRDefault="00CE53F9">
      <w:r>
        <w:separator/>
      </w:r>
    </w:p>
  </w:footnote>
  <w:footnote w:type="continuationSeparator" w:id="0">
    <w:p w14:paraId="1F032E7C" w14:textId="77777777" w:rsidR="00CE53F9" w:rsidRDefault="00CE5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B03A" w14:textId="77777777" w:rsidR="0074509A" w:rsidRDefault="005B7822">
    <w:pPr>
      <w:pStyle w:val="Header"/>
      <w:framePr w:wrap="around" w:vAnchor="text" w:hAnchor="margin" w:xAlign="right" w:y="1"/>
      <w:rPr>
        <w:rStyle w:val="PageNumber"/>
      </w:rPr>
    </w:pPr>
    <w:r>
      <w:rPr>
        <w:rStyle w:val="PageNumber"/>
      </w:rPr>
      <w:fldChar w:fldCharType="begin"/>
    </w:r>
    <w:r w:rsidR="0074509A">
      <w:rPr>
        <w:rStyle w:val="PageNumber"/>
      </w:rPr>
      <w:instrText xml:space="preserve">PAGE  </w:instrText>
    </w:r>
    <w:r>
      <w:rPr>
        <w:rStyle w:val="PageNumber"/>
      </w:rPr>
      <w:fldChar w:fldCharType="end"/>
    </w:r>
  </w:p>
  <w:p w14:paraId="2AF5A8C4" w14:textId="77777777" w:rsidR="0074509A" w:rsidRDefault="0074509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4938"/>
      <w:gridCol w:w="2161"/>
    </w:tblGrid>
    <w:tr w:rsidR="0055160F" w:rsidRPr="00D148AC" w14:paraId="5EB7FA82" w14:textId="77777777" w:rsidTr="001F5EEC">
      <w:trPr>
        <w:trHeight w:val="353"/>
      </w:trPr>
      <w:tc>
        <w:tcPr>
          <w:tcW w:w="1138" w:type="pct"/>
          <w:vMerge w:val="restart"/>
          <w:vAlign w:val="center"/>
        </w:tcPr>
        <w:p w14:paraId="2D7F17C6" w14:textId="010F40A8" w:rsidR="0055160F" w:rsidRPr="00566CA5" w:rsidRDefault="00EA7FF8" w:rsidP="008A7294">
          <w:pPr>
            <w:pStyle w:val="Header"/>
            <w:tabs>
              <w:tab w:val="left" w:pos="990"/>
              <w:tab w:val="right" w:pos="9562"/>
            </w:tabs>
            <w:ind w:right="360"/>
            <w:jc w:val="center"/>
            <w:rPr>
              <w:b/>
              <w:szCs w:val="24"/>
              <w:lang w:val="ro-RO"/>
            </w:rPr>
          </w:pPr>
          <w:r>
            <w:rPr>
              <w:noProof/>
            </w:rPr>
            <w:drawing>
              <wp:inline distT="0" distB="0" distL="0" distR="0" wp14:anchorId="363BBE39" wp14:editId="1A65B60D">
                <wp:extent cx="16002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612" w:type="pct"/>
          <w:vAlign w:val="center"/>
        </w:tcPr>
        <w:p w14:paraId="7FBFD022" w14:textId="77777777" w:rsidR="0055160F" w:rsidRPr="007A1CA6" w:rsidRDefault="0055160F" w:rsidP="009B778C">
          <w:pPr>
            <w:pStyle w:val="Header"/>
            <w:tabs>
              <w:tab w:val="left" w:pos="990"/>
              <w:tab w:val="right" w:pos="9562"/>
            </w:tabs>
            <w:ind w:right="360"/>
            <w:jc w:val="center"/>
            <w:rPr>
              <w:rFonts w:ascii="Bell MT" w:hAnsi="Bell MT"/>
              <w:b/>
              <w:szCs w:val="24"/>
              <w:lang w:val="fr-FR"/>
            </w:rPr>
          </w:pPr>
          <w:r w:rsidRPr="00D148AC">
            <w:rPr>
              <w:rFonts w:ascii="Bell MT" w:hAnsi="Bell MT"/>
              <w:b/>
              <w:szCs w:val="24"/>
              <w:lang w:val="fr-FR"/>
            </w:rPr>
            <w:t>S</w:t>
          </w:r>
          <w:r w:rsidRPr="00D148AC">
            <w:rPr>
              <w:b/>
              <w:szCs w:val="24"/>
              <w:lang w:val="ro-RO"/>
            </w:rPr>
            <w:t xml:space="preserve">ISTEMUL de </w:t>
          </w:r>
          <w:r w:rsidR="009B778C">
            <w:rPr>
              <w:rFonts w:ascii="Bell MT" w:hAnsi="Bell MT"/>
              <w:b/>
              <w:szCs w:val="24"/>
              <w:lang w:val="fr-FR"/>
            </w:rPr>
            <w:t>MANAGEMENT</w:t>
          </w:r>
          <w:r>
            <w:rPr>
              <w:rFonts w:ascii="Bell MT" w:hAnsi="Bell MT"/>
              <w:b/>
              <w:szCs w:val="24"/>
              <w:lang w:val="fr-FR"/>
            </w:rPr>
            <w:t xml:space="preserve"> </w:t>
          </w:r>
        </w:p>
      </w:tc>
      <w:tc>
        <w:tcPr>
          <w:tcW w:w="1250" w:type="pct"/>
          <w:vAlign w:val="center"/>
        </w:tcPr>
        <w:p w14:paraId="7CA093F2" w14:textId="6150F634" w:rsidR="0055160F" w:rsidRDefault="0055160F" w:rsidP="00C4167F">
          <w:pPr>
            <w:pStyle w:val="Header"/>
            <w:tabs>
              <w:tab w:val="left" w:pos="990"/>
              <w:tab w:val="right" w:pos="9562"/>
            </w:tabs>
            <w:ind w:right="360"/>
            <w:rPr>
              <w:szCs w:val="24"/>
              <w:lang w:val="ro-RO"/>
            </w:rPr>
          </w:pPr>
          <w:proofErr w:type="spellStart"/>
          <w:r w:rsidRPr="00D148AC">
            <w:rPr>
              <w:szCs w:val="24"/>
              <w:lang w:val="ro-RO"/>
            </w:rPr>
            <w:t>Ediţia</w:t>
          </w:r>
          <w:proofErr w:type="spellEnd"/>
          <w:r w:rsidRPr="00D148AC">
            <w:rPr>
              <w:szCs w:val="24"/>
              <w:lang w:val="ro-RO"/>
            </w:rPr>
            <w:t xml:space="preserve"> </w:t>
          </w:r>
          <w:r w:rsidR="00C7636B" w:rsidRPr="00BB2F08">
            <w:rPr>
              <w:szCs w:val="24"/>
              <w:lang w:val="ro-RO"/>
            </w:rPr>
            <w:t>0</w:t>
          </w:r>
          <w:r w:rsidR="00C7636B">
            <w:rPr>
              <w:szCs w:val="24"/>
              <w:lang w:val="ro-RO"/>
            </w:rPr>
            <w:t>3</w:t>
          </w:r>
        </w:p>
        <w:p w14:paraId="3758A4D3" w14:textId="51843887" w:rsidR="00BB2F08" w:rsidRPr="00D148AC" w:rsidRDefault="00BB2F08" w:rsidP="00352288">
          <w:pPr>
            <w:pStyle w:val="Header"/>
            <w:tabs>
              <w:tab w:val="left" w:pos="990"/>
              <w:tab w:val="right" w:pos="9562"/>
            </w:tabs>
            <w:ind w:right="360"/>
            <w:rPr>
              <w:szCs w:val="24"/>
              <w:lang w:val="ro-RO"/>
            </w:rPr>
          </w:pPr>
          <w:r>
            <w:rPr>
              <w:szCs w:val="24"/>
              <w:lang w:val="ro-RO"/>
            </w:rPr>
            <w:t xml:space="preserve">din </w:t>
          </w:r>
          <w:r w:rsidR="00C7636B">
            <w:rPr>
              <w:szCs w:val="24"/>
              <w:lang w:val="ro-RO"/>
            </w:rPr>
            <w:t>12.10.2020</w:t>
          </w:r>
        </w:p>
      </w:tc>
    </w:tr>
    <w:tr w:rsidR="0055160F" w:rsidRPr="00D148AC" w14:paraId="69934B01" w14:textId="77777777" w:rsidTr="001F5EEC">
      <w:trPr>
        <w:trHeight w:val="354"/>
      </w:trPr>
      <w:tc>
        <w:tcPr>
          <w:tcW w:w="1138" w:type="pct"/>
          <w:vMerge/>
        </w:tcPr>
        <w:p w14:paraId="53122E7C" w14:textId="77777777" w:rsidR="0055160F" w:rsidRPr="00D148AC" w:rsidRDefault="0055160F" w:rsidP="008F7141">
          <w:pPr>
            <w:pStyle w:val="Header"/>
            <w:tabs>
              <w:tab w:val="left" w:pos="990"/>
              <w:tab w:val="right" w:pos="9562"/>
            </w:tabs>
            <w:ind w:right="360"/>
            <w:rPr>
              <w:rFonts w:ascii="Bell MT" w:hAnsi="Bell MT"/>
              <w:b/>
              <w:noProof/>
              <w:szCs w:val="24"/>
            </w:rPr>
          </w:pPr>
        </w:p>
      </w:tc>
      <w:tc>
        <w:tcPr>
          <w:tcW w:w="2612" w:type="pct"/>
          <w:vAlign w:val="center"/>
        </w:tcPr>
        <w:p w14:paraId="7B8E1C0B" w14:textId="77777777" w:rsidR="0055160F" w:rsidRPr="00C30EFD" w:rsidRDefault="00A74A9B" w:rsidP="00566CA5">
          <w:pPr>
            <w:pStyle w:val="Header"/>
            <w:tabs>
              <w:tab w:val="left" w:pos="990"/>
              <w:tab w:val="right" w:pos="9562"/>
            </w:tabs>
            <w:ind w:right="360"/>
            <w:jc w:val="center"/>
            <w:rPr>
              <w:color w:val="000000"/>
              <w:lang w:val="ro-RO"/>
            </w:rPr>
          </w:pPr>
          <w:r>
            <w:rPr>
              <w:color w:val="000000"/>
              <w:lang w:val="ro-RO"/>
            </w:rPr>
            <w:t xml:space="preserve">PG </w:t>
          </w:r>
          <w:r w:rsidR="0068535E">
            <w:rPr>
              <w:color w:val="000000"/>
              <w:lang w:val="ro-RO"/>
            </w:rPr>
            <w:t xml:space="preserve">7.13 </w:t>
          </w:r>
          <w:r w:rsidR="00B67D35">
            <w:t>OC</w:t>
          </w:r>
          <w:r w:rsidR="00EF4D92">
            <w:t>p</w:t>
          </w:r>
          <w:r w:rsidR="00EF4D92">
            <w:rPr>
              <w:lang w:val="en-US"/>
            </w:rPr>
            <w:t>r</w:t>
          </w:r>
          <w:r w:rsidR="0068535E">
            <w:t xml:space="preserve"> – INM</w:t>
          </w:r>
        </w:p>
      </w:tc>
      <w:tc>
        <w:tcPr>
          <w:tcW w:w="1250" w:type="pct"/>
          <w:vAlign w:val="center"/>
        </w:tcPr>
        <w:p w14:paraId="15D6B966" w14:textId="77777777" w:rsidR="0055160F" w:rsidRPr="00E613BF" w:rsidRDefault="0055160F" w:rsidP="008F7141">
          <w:pPr>
            <w:pStyle w:val="Header"/>
            <w:tabs>
              <w:tab w:val="left" w:pos="990"/>
              <w:tab w:val="right" w:pos="9562"/>
            </w:tabs>
            <w:ind w:right="360"/>
            <w:rPr>
              <w:rFonts w:ascii="Bell MT" w:hAnsi="Bell MT"/>
              <w:szCs w:val="24"/>
              <w:lang w:val="ro-RO"/>
            </w:rPr>
          </w:pPr>
          <w:r w:rsidRPr="0060164B">
            <w:rPr>
              <w:szCs w:val="24"/>
              <w:lang w:val="ro-RO"/>
            </w:rPr>
            <w:t xml:space="preserve">Pagina </w:t>
          </w:r>
          <w:r w:rsidR="005B7822" w:rsidRPr="00300758">
            <w:rPr>
              <w:rStyle w:val="PageNumber"/>
              <w:szCs w:val="24"/>
            </w:rPr>
            <w:fldChar w:fldCharType="begin"/>
          </w:r>
          <w:r w:rsidRPr="0024240A">
            <w:rPr>
              <w:rStyle w:val="PageNumber"/>
              <w:szCs w:val="24"/>
              <w:lang w:val="it-IT"/>
            </w:rPr>
            <w:instrText xml:space="preserve"> PAGE </w:instrText>
          </w:r>
          <w:r w:rsidR="005B7822" w:rsidRPr="00300758">
            <w:rPr>
              <w:rStyle w:val="PageNumber"/>
              <w:szCs w:val="24"/>
            </w:rPr>
            <w:fldChar w:fldCharType="separate"/>
          </w:r>
          <w:r w:rsidR="00D14B86">
            <w:rPr>
              <w:rStyle w:val="PageNumber"/>
              <w:noProof/>
              <w:szCs w:val="24"/>
              <w:lang w:val="it-IT"/>
            </w:rPr>
            <w:t>4</w:t>
          </w:r>
          <w:r w:rsidR="005B7822" w:rsidRPr="00300758">
            <w:rPr>
              <w:rStyle w:val="PageNumber"/>
              <w:szCs w:val="24"/>
            </w:rPr>
            <w:fldChar w:fldCharType="end"/>
          </w:r>
          <w:r w:rsidRPr="00A07E03">
            <w:rPr>
              <w:rStyle w:val="PageNumber"/>
              <w:szCs w:val="24"/>
              <w:lang w:val="ro-RO"/>
            </w:rPr>
            <w:t xml:space="preserve"> din</w:t>
          </w:r>
          <w:r w:rsidRPr="0024240A">
            <w:rPr>
              <w:rStyle w:val="PageNumber"/>
              <w:szCs w:val="24"/>
              <w:lang w:val="it-IT"/>
            </w:rPr>
            <w:t xml:space="preserve"> </w:t>
          </w:r>
          <w:r w:rsidR="005B7822" w:rsidRPr="00300758">
            <w:rPr>
              <w:rStyle w:val="PageNumber"/>
            </w:rPr>
            <w:fldChar w:fldCharType="begin"/>
          </w:r>
          <w:r w:rsidRPr="0024240A">
            <w:rPr>
              <w:rStyle w:val="PageNumber"/>
              <w:lang w:val="it-IT"/>
            </w:rPr>
            <w:instrText xml:space="preserve"> NUMPAGES </w:instrText>
          </w:r>
          <w:r w:rsidR="005B7822" w:rsidRPr="00300758">
            <w:rPr>
              <w:rStyle w:val="PageNumber"/>
            </w:rPr>
            <w:fldChar w:fldCharType="separate"/>
          </w:r>
          <w:r w:rsidR="00D14B86">
            <w:rPr>
              <w:rStyle w:val="PageNumber"/>
              <w:noProof/>
              <w:lang w:val="it-IT"/>
            </w:rPr>
            <w:t>7</w:t>
          </w:r>
          <w:r w:rsidR="005B7822" w:rsidRPr="00300758">
            <w:rPr>
              <w:rStyle w:val="PageNumber"/>
            </w:rPr>
            <w:fldChar w:fldCharType="end"/>
          </w:r>
        </w:p>
      </w:tc>
    </w:tr>
  </w:tbl>
  <w:p w14:paraId="52B1541B" w14:textId="77777777" w:rsidR="0074509A" w:rsidRPr="0055160F" w:rsidRDefault="0074509A" w:rsidP="00CE751D">
    <w:pPr>
      <w:pStyle w:val="Header"/>
      <w:ind w:right="360"/>
      <w:jc w:val="right"/>
      <w:rPr>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5C26" w14:textId="77777777" w:rsidR="00EA7FF8" w:rsidRDefault="00EA7F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4082"/>
      <w:gridCol w:w="2600"/>
    </w:tblGrid>
    <w:tr w:rsidR="002D3E2D" w:rsidRPr="00D148AC" w14:paraId="006C140E" w14:textId="77777777" w:rsidTr="00EA7FF8">
      <w:trPr>
        <w:trHeight w:val="353"/>
      </w:trPr>
      <w:tc>
        <w:tcPr>
          <w:tcW w:w="1723" w:type="pct"/>
          <w:vMerge w:val="restart"/>
          <w:vAlign w:val="center"/>
        </w:tcPr>
        <w:p w14:paraId="5B5F2C9C" w14:textId="7C6F1852" w:rsidR="00A74A9B" w:rsidRPr="00566CA5" w:rsidRDefault="00EA7FF8" w:rsidP="00A74A9B">
          <w:pPr>
            <w:pStyle w:val="Header"/>
            <w:tabs>
              <w:tab w:val="left" w:pos="990"/>
              <w:tab w:val="right" w:pos="9562"/>
            </w:tabs>
            <w:ind w:right="360"/>
            <w:jc w:val="center"/>
            <w:rPr>
              <w:b/>
              <w:szCs w:val="24"/>
              <w:lang w:val="ro-RO"/>
            </w:rPr>
          </w:pPr>
          <w:r>
            <w:rPr>
              <w:noProof/>
            </w:rPr>
            <w:drawing>
              <wp:inline distT="0" distB="0" distL="0" distR="0" wp14:anchorId="20EF4C64" wp14:editId="175B09B3">
                <wp:extent cx="1600200"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2002" w:type="pct"/>
          <w:vAlign w:val="center"/>
        </w:tcPr>
        <w:p w14:paraId="6D3F5408" w14:textId="77777777" w:rsidR="00A74A9B" w:rsidRPr="007A1CA6" w:rsidRDefault="00A74A9B" w:rsidP="009B778C">
          <w:pPr>
            <w:pStyle w:val="Header"/>
            <w:tabs>
              <w:tab w:val="left" w:pos="990"/>
              <w:tab w:val="right" w:pos="9562"/>
            </w:tabs>
            <w:ind w:right="360"/>
            <w:jc w:val="center"/>
            <w:rPr>
              <w:rFonts w:ascii="Bell MT" w:hAnsi="Bell MT"/>
              <w:b/>
              <w:szCs w:val="24"/>
              <w:lang w:val="fr-FR"/>
            </w:rPr>
          </w:pPr>
          <w:r w:rsidRPr="00D148AC">
            <w:rPr>
              <w:rFonts w:ascii="Bell MT" w:hAnsi="Bell MT"/>
              <w:b/>
              <w:szCs w:val="24"/>
              <w:lang w:val="fr-FR"/>
            </w:rPr>
            <w:t>S</w:t>
          </w:r>
          <w:r w:rsidRPr="00D148AC">
            <w:rPr>
              <w:b/>
              <w:szCs w:val="24"/>
              <w:lang w:val="ro-RO"/>
            </w:rPr>
            <w:t xml:space="preserve">ISTEMUL de </w:t>
          </w:r>
          <w:r w:rsidRPr="00D148AC">
            <w:rPr>
              <w:rFonts w:ascii="Bell MT" w:hAnsi="Bell MT"/>
              <w:b/>
              <w:szCs w:val="24"/>
              <w:lang w:val="fr-FR"/>
            </w:rPr>
            <w:t>MANAGEMENT</w:t>
          </w:r>
        </w:p>
      </w:tc>
      <w:tc>
        <w:tcPr>
          <w:tcW w:w="1275" w:type="pct"/>
          <w:vAlign w:val="center"/>
        </w:tcPr>
        <w:p w14:paraId="31879E4F" w14:textId="472F3C38" w:rsidR="00A74A9B" w:rsidRDefault="00A74A9B" w:rsidP="00A74A9B">
          <w:pPr>
            <w:pStyle w:val="Header"/>
            <w:tabs>
              <w:tab w:val="left" w:pos="990"/>
              <w:tab w:val="right" w:pos="9562"/>
            </w:tabs>
            <w:ind w:right="360"/>
            <w:rPr>
              <w:szCs w:val="24"/>
              <w:lang w:val="ro-RO"/>
            </w:rPr>
          </w:pPr>
          <w:proofErr w:type="spellStart"/>
          <w:r w:rsidRPr="00D148AC">
            <w:rPr>
              <w:szCs w:val="24"/>
              <w:lang w:val="ro-RO"/>
            </w:rPr>
            <w:t>Ediţia</w:t>
          </w:r>
          <w:proofErr w:type="spellEnd"/>
          <w:r w:rsidRPr="00D148AC">
            <w:rPr>
              <w:szCs w:val="24"/>
              <w:lang w:val="ro-RO"/>
            </w:rPr>
            <w:t xml:space="preserve"> </w:t>
          </w:r>
          <w:r w:rsidR="00C7636B">
            <w:rPr>
              <w:szCs w:val="24"/>
              <w:lang w:val="ro-RO"/>
            </w:rPr>
            <w:t>03</w:t>
          </w:r>
        </w:p>
        <w:p w14:paraId="3AD109A7" w14:textId="457C3E3F" w:rsidR="00A74A9B" w:rsidRPr="00D148AC" w:rsidRDefault="00A74A9B" w:rsidP="00352288">
          <w:pPr>
            <w:pStyle w:val="Header"/>
            <w:tabs>
              <w:tab w:val="left" w:pos="990"/>
              <w:tab w:val="right" w:pos="9562"/>
            </w:tabs>
            <w:ind w:right="360"/>
            <w:rPr>
              <w:szCs w:val="24"/>
              <w:lang w:val="ro-RO"/>
            </w:rPr>
          </w:pPr>
          <w:r>
            <w:rPr>
              <w:szCs w:val="24"/>
              <w:lang w:val="ro-RO"/>
            </w:rPr>
            <w:t xml:space="preserve">din </w:t>
          </w:r>
          <w:r w:rsidR="00C7636B">
            <w:rPr>
              <w:szCs w:val="24"/>
              <w:lang w:val="ro-RO"/>
            </w:rPr>
            <w:t>12</w:t>
          </w:r>
          <w:r>
            <w:rPr>
              <w:szCs w:val="24"/>
              <w:lang w:val="ro-RO"/>
            </w:rPr>
            <w:t>.</w:t>
          </w:r>
          <w:r w:rsidR="00C7636B">
            <w:rPr>
              <w:szCs w:val="24"/>
              <w:lang w:val="ro-RO"/>
            </w:rPr>
            <w:t>10</w:t>
          </w:r>
          <w:r w:rsidR="003E1F16">
            <w:rPr>
              <w:szCs w:val="24"/>
              <w:lang w:val="ro-RO"/>
            </w:rPr>
            <w:t>.</w:t>
          </w:r>
          <w:r>
            <w:rPr>
              <w:szCs w:val="24"/>
              <w:lang w:val="ro-RO"/>
            </w:rPr>
            <w:t>20</w:t>
          </w:r>
          <w:r w:rsidR="00C7636B">
            <w:rPr>
              <w:szCs w:val="24"/>
              <w:lang w:val="ro-RO"/>
            </w:rPr>
            <w:t>20</w:t>
          </w:r>
        </w:p>
      </w:tc>
    </w:tr>
    <w:tr w:rsidR="002D3E2D" w:rsidRPr="00D148AC" w14:paraId="164A0312" w14:textId="77777777" w:rsidTr="00EA7FF8">
      <w:trPr>
        <w:trHeight w:val="354"/>
      </w:trPr>
      <w:tc>
        <w:tcPr>
          <w:tcW w:w="1723" w:type="pct"/>
          <w:vMerge/>
        </w:tcPr>
        <w:p w14:paraId="4D49FC08" w14:textId="77777777" w:rsidR="00A74A9B" w:rsidRPr="00D148AC" w:rsidRDefault="00A74A9B" w:rsidP="00A74A9B">
          <w:pPr>
            <w:pStyle w:val="Header"/>
            <w:tabs>
              <w:tab w:val="left" w:pos="990"/>
              <w:tab w:val="right" w:pos="9562"/>
            </w:tabs>
            <w:ind w:right="360"/>
            <w:rPr>
              <w:rFonts w:ascii="Bell MT" w:hAnsi="Bell MT"/>
              <w:b/>
              <w:noProof/>
              <w:szCs w:val="24"/>
            </w:rPr>
          </w:pPr>
        </w:p>
      </w:tc>
      <w:tc>
        <w:tcPr>
          <w:tcW w:w="2002" w:type="pct"/>
          <w:vAlign w:val="center"/>
        </w:tcPr>
        <w:p w14:paraId="2A56996C" w14:textId="4ACFC0E9" w:rsidR="00A74A9B" w:rsidRPr="00C30EFD" w:rsidRDefault="00A74A9B" w:rsidP="00A74A9B">
          <w:pPr>
            <w:pStyle w:val="Header"/>
            <w:tabs>
              <w:tab w:val="left" w:pos="990"/>
              <w:tab w:val="right" w:pos="9562"/>
            </w:tabs>
            <w:ind w:right="360"/>
            <w:jc w:val="center"/>
            <w:rPr>
              <w:color w:val="000000"/>
              <w:lang w:val="ro-RO"/>
            </w:rPr>
          </w:pPr>
          <w:r>
            <w:rPr>
              <w:color w:val="000000"/>
              <w:lang w:val="ro-RO"/>
            </w:rPr>
            <w:t xml:space="preserve">PG 7.13 </w:t>
          </w:r>
          <w:r w:rsidR="00EF4D92">
            <w:t>OC</w:t>
          </w:r>
          <w:r w:rsidR="00EF4D92">
            <w:rPr>
              <w:lang w:val="en-US"/>
            </w:rPr>
            <w:t>pr</w:t>
          </w:r>
          <w:r w:rsidR="00EF4D92">
            <w:t xml:space="preserve"> </w:t>
          </w:r>
          <w:r>
            <w:t>– INM</w:t>
          </w:r>
        </w:p>
      </w:tc>
      <w:tc>
        <w:tcPr>
          <w:tcW w:w="1275" w:type="pct"/>
          <w:vAlign w:val="center"/>
        </w:tcPr>
        <w:p w14:paraId="5748935C" w14:textId="77777777" w:rsidR="00A74A9B" w:rsidRPr="00E613BF" w:rsidRDefault="00A74A9B" w:rsidP="00A74A9B">
          <w:pPr>
            <w:pStyle w:val="Header"/>
            <w:tabs>
              <w:tab w:val="left" w:pos="990"/>
              <w:tab w:val="right" w:pos="9562"/>
            </w:tabs>
            <w:ind w:right="360"/>
            <w:rPr>
              <w:rFonts w:ascii="Bell MT" w:hAnsi="Bell MT"/>
              <w:szCs w:val="24"/>
              <w:lang w:val="ro-RO"/>
            </w:rPr>
          </w:pPr>
          <w:r w:rsidRPr="0060164B">
            <w:rPr>
              <w:szCs w:val="24"/>
              <w:lang w:val="ro-RO"/>
            </w:rPr>
            <w:t xml:space="preserve">Pagina </w:t>
          </w:r>
          <w:r w:rsidR="005B7822" w:rsidRPr="00300758">
            <w:rPr>
              <w:rStyle w:val="PageNumber"/>
              <w:szCs w:val="24"/>
            </w:rPr>
            <w:fldChar w:fldCharType="begin"/>
          </w:r>
          <w:r w:rsidRPr="0024240A">
            <w:rPr>
              <w:rStyle w:val="PageNumber"/>
              <w:szCs w:val="24"/>
              <w:lang w:val="it-IT"/>
            </w:rPr>
            <w:instrText xml:space="preserve"> PAGE </w:instrText>
          </w:r>
          <w:r w:rsidR="005B7822" w:rsidRPr="00300758">
            <w:rPr>
              <w:rStyle w:val="PageNumber"/>
              <w:szCs w:val="24"/>
            </w:rPr>
            <w:fldChar w:fldCharType="separate"/>
          </w:r>
          <w:r w:rsidR="00D86EA2">
            <w:rPr>
              <w:rStyle w:val="PageNumber"/>
              <w:noProof/>
              <w:szCs w:val="24"/>
              <w:lang w:val="it-IT"/>
            </w:rPr>
            <w:t>2</w:t>
          </w:r>
          <w:r w:rsidR="005B7822" w:rsidRPr="00300758">
            <w:rPr>
              <w:rStyle w:val="PageNumber"/>
              <w:szCs w:val="24"/>
            </w:rPr>
            <w:fldChar w:fldCharType="end"/>
          </w:r>
          <w:r w:rsidRPr="00A07E03">
            <w:rPr>
              <w:rStyle w:val="PageNumber"/>
              <w:szCs w:val="24"/>
              <w:lang w:val="ro-RO"/>
            </w:rPr>
            <w:t xml:space="preserve"> din</w:t>
          </w:r>
          <w:r w:rsidRPr="0024240A">
            <w:rPr>
              <w:rStyle w:val="PageNumber"/>
              <w:szCs w:val="24"/>
              <w:lang w:val="it-IT"/>
            </w:rPr>
            <w:t xml:space="preserve"> </w:t>
          </w:r>
          <w:r w:rsidR="005B7822" w:rsidRPr="00300758">
            <w:rPr>
              <w:rStyle w:val="PageNumber"/>
            </w:rPr>
            <w:fldChar w:fldCharType="begin"/>
          </w:r>
          <w:r w:rsidRPr="0024240A">
            <w:rPr>
              <w:rStyle w:val="PageNumber"/>
              <w:lang w:val="it-IT"/>
            </w:rPr>
            <w:instrText xml:space="preserve"> NUMPAGES </w:instrText>
          </w:r>
          <w:r w:rsidR="005B7822" w:rsidRPr="00300758">
            <w:rPr>
              <w:rStyle w:val="PageNumber"/>
            </w:rPr>
            <w:fldChar w:fldCharType="separate"/>
          </w:r>
          <w:r w:rsidR="00D86EA2">
            <w:rPr>
              <w:rStyle w:val="PageNumber"/>
              <w:noProof/>
              <w:lang w:val="it-IT"/>
            </w:rPr>
            <w:t>7</w:t>
          </w:r>
          <w:r w:rsidR="005B7822" w:rsidRPr="00300758">
            <w:rPr>
              <w:rStyle w:val="PageNumber"/>
            </w:rPr>
            <w:fldChar w:fldCharType="end"/>
          </w:r>
        </w:p>
      </w:tc>
    </w:tr>
  </w:tbl>
  <w:p w14:paraId="30648A6E" w14:textId="77777777" w:rsidR="00A74A9B" w:rsidRDefault="00A74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1.25pt;height:11.25pt" o:bullet="t">
        <v:imagedata r:id="rId1" o:title="mso19F"/>
      </v:shape>
    </w:pict>
  </w:numPicBullet>
  <w:abstractNum w:abstractNumId="0" w15:restartNumberingAfterBreak="0">
    <w:nsid w:val="00DE7B16"/>
    <w:multiLevelType w:val="hybridMultilevel"/>
    <w:tmpl w:val="55B09FFE"/>
    <w:lvl w:ilvl="0" w:tplc="FFFFFFFF">
      <w:start w:val="1"/>
      <w:numFmt w:val="lowerLetter"/>
      <w:lvlText w:val="(%1)"/>
      <w:lvlJc w:val="left"/>
      <w:pPr>
        <w:tabs>
          <w:tab w:val="num" w:pos="1083"/>
        </w:tabs>
        <w:ind w:left="1083" w:hanging="375"/>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 w15:restartNumberingAfterBreak="0">
    <w:nsid w:val="03923527"/>
    <w:multiLevelType w:val="multilevel"/>
    <w:tmpl w:val="9C6205F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FD5778"/>
    <w:multiLevelType w:val="hybridMultilevel"/>
    <w:tmpl w:val="CAD87E06"/>
    <w:lvl w:ilvl="0" w:tplc="DDD6DD6A">
      <w:start w:val="1"/>
      <w:numFmt w:val="lowerLetter"/>
      <w:lvlText w:val="%1)"/>
      <w:lvlJc w:val="left"/>
      <w:pPr>
        <w:ind w:left="383" w:hanging="360"/>
      </w:pPr>
      <w:rPr>
        <w:rFonts w:hint="default"/>
      </w:rPr>
    </w:lvl>
    <w:lvl w:ilvl="1" w:tplc="04180019" w:tentative="1">
      <w:start w:val="1"/>
      <w:numFmt w:val="lowerLetter"/>
      <w:lvlText w:val="%2."/>
      <w:lvlJc w:val="left"/>
      <w:pPr>
        <w:ind w:left="1103" w:hanging="360"/>
      </w:pPr>
    </w:lvl>
    <w:lvl w:ilvl="2" w:tplc="0418001B" w:tentative="1">
      <w:start w:val="1"/>
      <w:numFmt w:val="lowerRoman"/>
      <w:lvlText w:val="%3."/>
      <w:lvlJc w:val="right"/>
      <w:pPr>
        <w:ind w:left="1823" w:hanging="180"/>
      </w:pPr>
    </w:lvl>
    <w:lvl w:ilvl="3" w:tplc="0418000F" w:tentative="1">
      <w:start w:val="1"/>
      <w:numFmt w:val="decimal"/>
      <w:lvlText w:val="%4."/>
      <w:lvlJc w:val="left"/>
      <w:pPr>
        <w:ind w:left="2543" w:hanging="360"/>
      </w:pPr>
    </w:lvl>
    <w:lvl w:ilvl="4" w:tplc="04180019" w:tentative="1">
      <w:start w:val="1"/>
      <w:numFmt w:val="lowerLetter"/>
      <w:lvlText w:val="%5."/>
      <w:lvlJc w:val="left"/>
      <w:pPr>
        <w:ind w:left="3263" w:hanging="360"/>
      </w:pPr>
    </w:lvl>
    <w:lvl w:ilvl="5" w:tplc="0418001B" w:tentative="1">
      <w:start w:val="1"/>
      <w:numFmt w:val="lowerRoman"/>
      <w:lvlText w:val="%6."/>
      <w:lvlJc w:val="right"/>
      <w:pPr>
        <w:ind w:left="3983" w:hanging="180"/>
      </w:pPr>
    </w:lvl>
    <w:lvl w:ilvl="6" w:tplc="0418000F" w:tentative="1">
      <w:start w:val="1"/>
      <w:numFmt w:val="decimal"/>
      <w:lvlText w:val="%7."/>
      <w:lvlJc w:val="left"/>
      <w:pPr>
        <w:ind w:left="4703" w:hanging="360"/>
      </w:pPr>
    </w:lvl>
    <w:lvl w:ilvl="7" w:tplc="04180019" w:tentative="1">
      <w:start w:val="1"/>
      <w:numFmt w:val="lowerLetter"/>
      <w:lvlText w:val="%8."/>
      <w:lvlJc w:val="left"/>
      <w:pPr>
        <w:ind w:left="5423" w:hanging="360"/>
      </w:pPr>
    </w:lvl>
    <w:lvl w:ilvl="8" w:tplc="0418001B" w:tentative="1">
      <w:start w:val="1"/>
      <w:numFmt w:val="lowerRoman"/>
      <w:lvlText w:val="%9."/>
      <w:lvlJc w:val="right"/>
      <w:pPr>
        <w:ind w:left="6143" w:hanging="180"/>
      </w:pPr>
    </w:lvl>
  </w:abstractNum>
  <w:abstractNum w:abstractNumId="3" w15:restartNumberingAfterBreak="0">
    <w:nsid w:val="09DF6485"/>
    <w:multiLevelType w:val="hybridMultilevel"/>
    <w:tmpl w:val="3D4E256A"/>
    <w:lvl w:ilvl="0" w:tplc="D090AA56">
      <w:start w:val="1"/>
      <w:numFmt w:val="lowerLetter"/>
      <w:lvlText w:val="%1)"/>
      <w:lvlJc w:val="left"/>
      <w:pPr>
        <w:tabs>
          <w:tab w:val="num" w:pos="420"/>
        </w:tabs>
        <w:ind w:left="420" w:hanging="360"/>
      </w:pPr>
      <w:rPr>
        <w:rFonts w:ascii="Times New Roman" w:eastAsia="Times New Roman" w:hAnsi="Times New Roman" w:cs="Times New Roman"/>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0C7402CB"/>
    <w:multiLevelType w:val="hybridMultilevel"/>
    <w:tmpl w:val="A174524E"/>
    <w:lvl w:ilvl="0" w:tplc="BA98E184">
      <w:start w:val="1"/>
      <w:numFmt w:val="lowerLetter"/>
      <w:lvlText w:val="%1)"/>
      <w:lvlJc w:val="left"/>
      <w:pPr>
        <w:ind w:left="9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3154AC"/>
    <w:multiLevelType w:val="multilevel"/>
    <w:tmpl w:val="2392F24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CB3E38"/>
    <w:multiLevelType w:val="hybridMultilevel"/>
    <w:tmpl w:val="C2C6B4DC"/>
    <w:lvl w:ilvl="0" w:tplc="04190017">
      <w:start w:val="2"/>
      <w:numFmt w:val="lowerLetter"/>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0FB70062"/>
    <w:multiLevelType w:val="hybridMultilevel"/>
    <w:tmpl w:val="DC9A7ECE"/>
    <w:lvl w:ilvl="0" w:tplc="F5460E54">
      <w:start w:val="1"/>
      <w:numFmt w:val="bullet"/>
      <w:lvlText w:val="­"/>
      <w:lvlJc w:val="left"/>
      <w:pPr>
        <w:tabs>
          <w:tab w:val="num" w:pos="1069"/>
        </w:tabs>
        <w:ind w:left="1069" w:hanging="360"/>
      </w:pPr>
      <w:rPr>
        <w:rFonts w:ascii="Verdana" w:hAnsi="Verdana"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14B47614"/>
    <w:multiLevelType w:val="hybridMultilevel"/>
    <w:tmpl w:val="5340559E"/>
    <w:lvl w:ilvl="0" w:tplc="C1322C9C">
      <w:start w:val="1"/>
      <w:numFmt w:val="bullet"/>
      <w:lvlText w:val=""/>
      <w:lvlJc w:val="left"/>
      <w:pPr>
        <w:ind w:left="1364" w:hanging="360"/>
      </w:pPr>
      <w:rPr>
        <w:rFonts w:ascii="Symbol" w:hAnsi="Symbol" w:hint="default"/>
      </w:rPr>
    </w:lvl>
    <w:lvl w:ilvl="1" w:tplc="04180003" w:tentative="1">
      <w:start w:val="1"/>
      <w:numFmt w:val="bullet"/>
      <w:lvlText w:val="o"/>
      <w:lvlJc w:val="left"/>
      <w:pPr>
        <w:ind w:left="2084" w:hanging="360"/>
      </w:pPr>
      <w:rPr>
        <w:rFonts w:ascii="Courier New" w:hAnsi="Courier New" w:cs="Courier New" w:hint="default"/>
      </w:rPr>
    </w:lvl>
    <w:lvl w:ilvl="2" w:tplc="04180005" w:tentative="1">
      <w:start w:val="1"/>
      <w:numFmt w:val="bullet"/>
      <w:lvlText w:val=""/>
      <w:lvlJc w:val="left"/>
      <w:pPr>
        <w:ind w:left="2804" w:hanging="360"/>
      </w:pPr>
      <w:rPr>
        <w:rFonts w:ascii="Wingdings" w:hAnsi="Wingdings" w:hint="default"/>
      </w:rPr>
    </w:lvl>
    <w:lvl w:ilvl="3" w:tplc="04180001" w:tentative="1">
      <w:start w:val="1"/>
      <w:numFmt w:val="bullet"/>
      <w:lvlText w:val=""/>
      <w:lvlJc w:val="left"/>
      <w:pPr>
        <w:ind w:left="3524" w:hanging="360"/>
      </w:pPr>
      <w:rPr>
        <w:rFonts w:ascii="Symbol" w:hAnsi="Symbol" w:hint="default"/>
      </w:rPr>
    </w:lvl>
    <w:lvl w:ilvl="4" w:tplc="04180003" w:tentative="1">
      <w:start w:val="1"/>
      <w:numFmt w:val="bullet"/>
      <w:lvlText w:val="o"/>
      <w:lvlJc w:val="left"/>
      <w:pPr>
        <w:ind w:left="4244" w:hanging="360"/>
      </w:pPr>
      <w:rPr>
        <w:rFonts w:ascii="Courier New" w:hAnsi="Courier New" w:cs="Courier New" w:hint="default"/>
      </w:rPr>
    </w:lvl>
    <w:lvl w:ilvl="5" w:tplc="04180005" w:tentative="1">
      <w:start w:val="1"/>
      <w:numFmt w:val="bullet"/>
      <w:lvlText w:val=""/>
      <w:lvlJc w:val="left"/>
      <w:pPr>
        <w:ind w:left="4964" w:hanging="360"/>
      </w:pPr>
      <w:rPr>
        <w:rFonts w:ascii="Wingdings" w:hAnsi="Wingdings" w:hint="default"/>
      </w:rPr>
    </w:lvl>
    <w:lvl w:ilvl="6" w:tplc="04180001" w:tentative="1">
      <w:start w:val="1"/>
      <w:numFmt w:val="bullet"/>
      <w:lvlText w:val=""/>
      <w:lvlJc w:val="left"/>
      <w:pPr>
        <w:ind w:left="5684" w:hanging="360"/>
      </w:pPr>
      <w:rPr>
        <w:rFonts w:ascii="Symbol" w:hAnsi="Symbol" w:hint="default"/>
      </w:rPr>
    </w:lvl>
    <w:lvl w:ilvl="7" w:tplc="04180003" w:tentative="1">
      <w:start w:val="1"/>
      <w:numFmt w:val="bullet"/>
      <w:lvlText w:val="o"/>
      <w:lvlJc w:val="left"/>
      <w:pPr>
        <w:ind w:left="6404" w:hanging="360"/>
      </w:pPr>
      <w:rPr>
        <w:rFonts w:ascii="Courier New" w:hAnsi="Courier New" w:cs="Courier New" w:hint="default"/>
      </w:rPr>
    </w:lvl>
    <w:lvl w:ilvl="8" w:tplc="04180005" w:tentative="1">
      <w:start w:val="1"/>
      <w:numFmt w:val="bullet"/>
      <w:lvlText w:val=""/>
      <w:lvlJc w:val="left"/>
      <w:pPr>
        <w:ind w:left="7124" w:hanging="360"/>
      </w:pPr>
      <w:rPr>
        <w:rFonts w:ascii="Wingdings" w:hAnsi="Wingdings" w:hint="default"/>
      </w:rPr>
    </w:lvl>
  </w:abstractNum>
  <w:abstractNum w:abstractNumId="9" w15:restartNumberingAfterBreak="0">
    <w:nsid w:val="160F6EB7"/>
    <w:multiLevelType w:val="hybridMultilevel"/>
    <w:tmpl w:val="6E2AC85A"/>
    <w:lvl w:ilvl="0" w:tplc="F5460E54">
      <w:start w:val="1"/>
      <w:numFmt w:val="bullet"/>
      <w:lvlText w:val="­"/>
      <w:lvlJc w:val="left"/>
      <w:pPr>
        <w:tabs>
          <w:tab w:val="num" w:pos="1080"/>
        </w:tabs>
        <w:ind w:left="1080" w:hanging="360"/>
      </w:pPr>
      <w:rPr>
        <w:rFonts w:ascii="Verdana" w:hAnsi="Verdana"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8861DF"/>
    <w:multiLevelType w:val="hybridMultilevel"/>
    <w:tmpl w:val="FC282574"/>
    <w:lvl w:ilvl="0" w:tplc="E304ACD0">
      <w:start w:val="2"/>
      <w:numFmt w:val="decimal"/>
      <w:lvlText w:val="%1"/>
      <w:lvlJc w:val="left"/>
      <w:pPr>
        <w:tabs>
          <w:tab w:val="num" w:pos="1440"/>
        </w:tabs>
        <w:ind w:left="1440" w:hanging="360"/>
      </w:pPr>
      <w:rPr>
        <w:rFonts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1ADC1734"/>
    <w:multiLevelType w:val="singleLevel"/>
    <w:tmpl w:val="BE7C0CF2"/>
    <w:lvl w:ilvl="0">
      <w:start w:val="1"/>
      <w:numFmt w:val="decimal"/>
      <w:lvlText w:val="5.4.7.%1"/>
      <w:legacy w:legacy="1" w:legacySpace="0" w:legacyIndent="715"/>
      <w:lvlJc w:val="left"/>
      <w:rPr>
        <w:rFonts w:ascii="Times New Roman" w:hAnsi="Times New Roman" w:hint="default"/>
      </w:rPr>
    </w:lvl>
  </w:abstractNum>
  <w:abstractNum w:abstractNumId="12" w15:restartNumberingAfterBreak="0">
    <w:nsid w:val="1B9733E1"/>
    <w:multiLevelType w:val="multilevel"/>
    <w:tmpl w:val="E1BEDFE6"/>
    <w:lvl w:ilvl="0">
      <w:start w:val="1"/>
      <w:numFmt w:val="decimal"/>
      <w:lvlText w:val="%1"/>
      <w:lvlJc w:val="left"/>
      <w:pPr>
        <w:tabs>
          <w:tab w:val="num" w:pos="761"/>
        </w:tabs>
        <w:ind w:left="-620" w:firstLine="1021"/>
      </w:pPr>
      <w:rPr>
        <w:rFonts w:ascii="Times New Roman" w:hAnsi="Times New Roman" w:hint="default"/>
        <w:b/>
        <w:i w:val="0"/>
        <w:sz w:val="24"/>
        <w:szCs w:val="24"/>
      </w:rPr>
    </w:lvl>
    <w:lvl w:ilvl="1">
      <w:start w:val="1"/>
      <w:numFmt w:val="decimal"/>
      <w:lvlText w:val="%1.%2"/>
      <w:lvlJc w:val="left"/>
      <w:pPr>
        <w:tabs>
          <w:tab w:val="num" w:pos="1440"/>
        </w:tabs>
        <w:ind w:left="286" w:firstLine="794"/>
      </w:pPr>
      <w:rPr>
        <w:rFonts w:ascii="Times New Roman" w:hAnsi="Times New Roman" w:hint="default"/>
        <w:b w:val="0"/>
        <w:i w:val="0"/>
        <w:sz w:val="24"/>
        <w:szCs w:val="24"/>
      </w:rPr>
    </w:lvl>
    <w:lvl w:ilvl="2">
      <w:start w:val="1"/>
      <w:numFmt w:val="decimal"/>
      <w:lvlText w:val="%1.%2.%3"/>
      <w:lvlJc w:val="left"/>
      <w:pPr>
        <w:tabs>
          <w:tab w:val="num" w:pos="989"/>
        </w:tabs>
        <w:ind w:left="-752" w:firstLine="1021"/>
      </w:pPr>
      <w:rPr>
        <w:rFonts w:ascii="Times New Roman" w:hAnsi="Times New Roman" w:hint="default"/>
        <w:b w:val="0"/>
        <w:i w:val="0"/>
        <w:sz w:val="24"/>
        <w:szCs w:val="24"/>
      </w:rPr>
    </w:lvl>
    <w:lvl w:ilvl="3">
      <w:start w:val="1"/>
      <w:numFmt w:val="decimal"/>
      <w:lvlText w:val="%1.%2.%3.%4"/>
      <w:lvlJc w:val="left"/>
      <w:pPr>
        <w:tabs>
          <w:tab w:val="num" w:pos="4697"/>
        </w:tabs>
        <w:ind w:left="4697" w:hanging="737"/>
      </w:pPr>
      <w:rPr>
        <w:rFonts w:ascii="Times New Roman" w:hAnsi="Times New Roman" w:hint="default"/>
        <w:b w:val="0"/>
        <w:i w:val="0"/>
        <w:sz w:val="24"/>
        <w:u w:val="none"/>
      </w:rPr>
    </w:lvl>
    <w:lvl w:ilvl="4">
      <w:start w:val="1"/>
      <w:numFmt w:val="decimal"/>
      <w:lvlText w:val="%1.%2.%3.%4.%5"/>
      <w:lvlJc w:val="left"/>
      <w:pPr>
        <w:tabs>
          <w:tab w:val="num" w:pos="2088"/>
        </w:tabs>
        <w:ind w:left="2088" w:hanging="1008"/>
      </w:pPr>
      <w:rPr>
        <w:rFonts w:ascii="Times New Roman" w:hAnsi="Times New Roman" w:hint="default"/>
        <w:b w:val="0"/>
        <w:i w:val="0"/>
        <w:sz w:val="24"/>
        <w:szCs w:val="24"/>
      </w:rPr>
    </w:lvl>
    <w:lvl w:ilvl="5">
      <w:start w:val="1"/>
      <w:numFmt w:val="decimal"/>
      <w:lvlText w:val="%1.%2.%3.%4.%5.%6"/>
      <w:lvlJc w:val="left"/>
      <w:pPr>
        <w:tabs>
          <w:tab w:val="num" w:pos="2285"/>
        </w:tabs>
        <w:ind w:left="2285" w:hanging="1151"/>
      </w:pPr>
      <w:rPr>
        <w:rFonts w:hint="default"/>
      </w:rPr>
    </w:lvl>
    <w:lvl w:ilvl="6">
      <w:start w:val="1"/>
      <w:numFmt w:val="decimal"/>
      <w:lvlText w:val="%1.%2.%3.%4.%5.%6.%7"/>
      <w:lvlJc w:val="left"/>
      <w:pPr>
        <w:tabs>
          <w:tab w:val="num" w:pos="2714"/>
        </w:tabs>
        <w:ind w:left="2714" w:hanging="1296"/>
      </w:pPr>
      <w:rPr>
        <w:rFonts w:ascii="Times New Roman" w:hAnsi="Times New Roman" w:hint="default"/>
        <w:b w:val="0"/>
        <w:i w:val="0"/>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002"/>
        </w:tabs>
        <w:ind w:left="3002" w:hanging="1584"/>
      </w:pPr>
      <w:rPr>
        <w:rFonts w:hint="default"/>
      </w:rPr>
    </w:lvl>
  </w:abstractNum>
  <w:abstractNum w:abstractNumId="13" w15:restartNumberingAfterBreak="0">
    <w:nsid w:val="1DA86F15"/>
    <w:multiLevelType w:val="hybridMultilevel"/>
    <w:tmpl w:val="7ABCFEA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6D62C02"/>
    <w:multiLevelType w:val="singleLevel"/>
    <w:tmpl w:val="2D2A14D2"/>
    <w:lvl w:ilvl="0">
      <w:start w:val="1"/>
      <w:numFmt w:val="decimal"/>
      <w:lvlText w:val="5.4.6.%1"/>
      <w:legacy w:legacy="1" w:legacySpace="0" w:legacyIndent="725"/>
      <w:lvlJc w:val="left"/>
      <w:rPr>
        <w:rFonts w:ascii="Times New Roman" w:hAnsi="Times New Roman" w:hint="default"/>
      </w:rPr>
    </w:lvl>
  </w:abstractNum>
  <w:abstractNum w:abstractNumId="15" w15:restartNumberingAfterBreak="0">
    <w:nsid w:val="282B2B7F"/>
    <w:multiLevelType w:val="hybridMultilevel"/>
    <w:tmpl w:val="CD76A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F146AC"/>
    <w:multiLevelType w:val="multilevel"/>
    <w:tmpl w:val="D2E2BAD4"/>
    <w:lvl w:ilvl="0">
      <w:start w:val="5"/>
      <w:numFmt w:val="decimal"/>
      <w:lvlText w:val="%1."/>
      <w:lvlJc w:val="left"/>
      <w:pPr>
        <w:tabs>
          <w:tab w:val="num" w:pos="645"/>
        </w:tabs>
        <w:ind w:left="645" w:hanging="645"/>
      </w:pPr>
      <w:rPr>
        <w:rFonts w:hint="default"/>
      </w:rPr>
    </w:lvl>
    <w:lvl w:ilvl="1">
      <w:start w:val="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AA95B4D"/>
    <w:multiLevelType w:val="hybridMultilevel"/>
    <w:tmpl w:val="F1AC182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9B29DD"/>
    <w:multiLevelType w:val="multilevel"/>
    <w:tmpl w:val="563A70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4FA1D29"/>
    <w:multiLevelType w:val="hybridMultilevel"/>
    <w:tmpl w:val="4E208094"/>
    <w:lvl w:ilvl="0" w:tplc="81E009FC">
      <w:start w:val="2"/>
      <w:numFmt w:val="low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3D703768"/>
    <w:multiLevelType w:val="hybridMultilevel"/>
    <w:tmpl w:val="F842A7A0"/>
    <w:lvl w:ilvl="0" w:tplc="ABF681AA">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1" w15:restartNumberingAfterBreak="0">
    <w:nsid w:val="426B4908"/>
    <w:multiLevelType w:val="hybridMultilevel"/>
    <w:tmpl w:val="F704F0DC"/>
    <w:lvl w:ilvl="0" w:tplc="B9BCD236">
      <w:start w:val="1"/>
      <w:numFmt w:val="decimal"/>
      <w:lvlText w:val="%1)"/>
      <w:lvlJc w:val="left"/>
      <w:pPr>
        <w:ind w:left="644"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2A569A5"/>
    <w:multiLevelType w:val="hybridMultilevel"/>
    <w:tmpl w:val="FD86C704"/>
    <w:lvl w:ilvl="0" w:tplc="ACC80BD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43BA073F"/>
    <w:multiLevelType w:val="hybridMultilevel"/>
    <w:tmpl w:val="F842A7A0"/>
    <w:lvl w:ilvl="0" w:tplc="ABF681AA">
      <w:start w:val="1"/>
      <w:numFmt w:val="lowerLetter"/>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4" w15:restartNumberingAfterBreak="0">
    <w:nsid w:val="475F5956"/>
    <w:multiLevelType w:val="hybridMultilevel"/>
    <w:tmpl w:val="4D32C490"/>
    <w:lvl w:ilvl="0" w:tplc="C1322C9C">
      <w:start w:val="1"/>
      <w:numFmt w:val="bullet"/>
      <w:lvlText w:val=""/>
      <w:lvlJc w:val="left"/>
      <w:pPr>
        <w:ind w:left="1364" w:hanging="360"/>
      </w:pPr>
      <w:rPr>
        <w:rFonts w:ascii="Symbol" w:hAnsi="Symbol" w:hint="default"/>
      </w:rPr>
    </w:lvl>
    <w:lvl w:ilvl="1" w:tplc="04180003" w:tentative="1">
      <w:start w:val="1"/>
      <w:numFmt w:val="bullet"/>
      <w:lvlText w:val="o"/>
      <w:lvlJc w:val="left"/>
      <w:pPr>
        <w:ind w:left="2084" w:hanging="360"/>
      </w:pPr>
      <w:rPr>
        <w:rFonts w:ascii="Courier New" w:hAnsi="Courier New" w:cs="Courier New" w:hint="default"/>
      </w:rPr>
    </w:lvl>
    <w:lvl w:ilvl="2" w:tplc="04180005" w:tentative="1">
      <w:start w:val="1"/>
      <w:numFmt w:val="bullet"/>
      <w:lvlText w:val=""/>
      <w:lvlJc w:val="left"/>
      <w:pPr>
        <w:ind w:left="2804" w:hanging="360"/>
      </w:pPr>
      <w:rPr>
        <w:rFonts w:ascii="Wingdings" w:hAnsi="Wingdings" w:hint="default"/>
      </w:rPr>
    </w:lvl>
    <w:lvl w:ilvl="3" w:tplc="04180001" w:tentative="1">
      <w:start w:val="1"/>
      <w:numFmt w:val="bullet"/>
      <w:lvlText w:val=""/>
      <w:lvlJc w:val="left"/>
      <w:pPr>
        <w:ind w:left="3524" w:hanging="360"/>
      </w:pPr>
      <w:rPr>
        <w:rFonts w:ascii="Symbol" w:hAnsi="Symbol" w:hint="default"/>
      </w:rPr>
    </w:lvl>
    <w:lvl w:ilvl="4" w:tplc="04180003" w:tentative="1">
      <w:start w:val="1"/>
      <w:numFmt w:val="bullet"/>
      <w:lvlText w:val="o"/>
      <w:lvlJc w:val="left"/>
      <w:pPr>
        <w:ind w:left="4244" w:hanging="360"/>
      </w:pPr>
      <w:rPr>
        <w:rFonts w:ascii="Courier New" w:hAnsi="Courier New" w:cs="Courier New" w:hint="default"/>
      </w:rPr>
    </w:lvl>
    <w:lvl w:ilvl="5" w:tplc="04180005" w:tentative="1">
      <w:start w:val="1"/>
      <w:numFmt w:val="bullet"/>
      <w:lvlText w:val=""/>
      <w:lvlJc w:val="left"/>
      <w:pPr>
        <w:ind w:left="4964" w:hanging="360"/>
      </w:pPr>
      <w:rPr>
        <w:rFonts w:ascii="Wingdings" w:hAnsi="Wingdings" w:hint="default"/>
      </w:rPr>
    </w:lvl>
    <w:lvl w:ilvl="6" w:tplc="04180001" w:tentative="1">
      <w:start w:val="1"/>
      <w:numFmt w:val="bullet"/>
      <w:lvlText w:val=""/>
      <w:lvlJc w:val="left"/>
      <w:pPr>
        <w:ind w:left="5684" w:hanging="360"/>
      </w:pPr>
      <w:rPr>
        <w:rFonts w:ascii="Symbol" w:hAnsi="Symbol" w:hint="default"/>
      </w:rPr>
    </w:lvl>
    <w:lvl w:ilvl="7" w:tplc="04180003" w:tentative="1">
      <w:start w:val="1"/>
      <w:numFmt w:val="bullet"/>
      <w:lvlText w:val="o"/>
      <w:lvlJc w:val="left"/>
      <w:pPr>
        <w:ind w:left="6404" w:hanging="360"/>
      </w:pPr>
      <w:rPr>
        <w:rFonts w:ascii="Courier New" w:hAnsi="Courier New" w:cs="Courier New" w:hint="default"/>
      </w:rPr>
    </w:lvl>
    <w:lvl w:ilvl="8" w:tplc="04180005" w:tentative="1">
      <w:start w:val="1"/>
      <w:numFmt w:val="bullet"/>
      <w:lvlText w:val=""/>
      <w:lvlJc w:val="left"/>
      <w:pPr>
        <w:ind w:left="7124" w:hanging="360"/>
      </w:pPr>
      <w:rPr>
        <w:rFonts w:ascii="Wingdings" w:hAnsi="Wingdings" w:hint="default"/>
      </w:rPr>
    </w:lvl>
  </w:abstractNum>
  <w:abstractNum w:abstractNumId="25" w15:restartNumberingAfterBreak="0">
    <w:nsid w:val="482463C3"/>
    <w:multiLevelType w:val="hybridMultilevel"/>
    <w:tmpl w:val="AE663430"/>
    <w:lvl w:ilvl="0" w:tplc="04190001">
      <w:start w:val="1"/>
      <w:numFmt w:val="bullet"/>
      <w:lvlText w:val=""/>
      <w:lvlJc w:val="left"/>
      <w:pPr>
        <w:tabs>
          <w:tab w:val="num" w:pos="1429"/>
        </w:tabs>
        <w:ind w:left="1429" w:hanging="360"/>
      </w:pPr>
      <w:rPr>
        <w:rFonts w:ascii="Symbol" w:hAnsi="Symbol" w:hint="default"/>
      </w:rPr>
    </w:lvl>
    <w:lvl w:ilvl="1" w:tplc="04190007">
      <w:start w:val="1"/>
      <w:numFmt w:val="bullet"/>
      <w:lvlText w:val=""/>
      <w:lvlPicBulletId w:val="0"/>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48564C52"/>
    <w:multiLevelType w:val="multilevel"/>
    <w:tmpl w:val="5CF21F32"/>
    <w:lvl w:ilvl="0">
      <w:start w:val="5"/>
      <w:numFmt w:val="decimal"/>
      <w:lvlText w:val="%1"/>
      <w:lvlJc w:val="left"/>
      <w:pPr>
        <w:tabs>
          <w:tab w:val="num" w:pos="375"/>
        </w:tabs>
        <w:ind w:left="375" w:hanging="375"/>
      </w:pPr>
      <w:rPr>
        <w:rFonts w:hint="default"/>
        <w:b/>
      </w:rPr>
    </w:lvl>
    <w:lvl w:ilvl="1">
      <w:start w:val="2"/>
      <w:numFmt w:val="decimal"/>
      <w:lvlText w:val="%1.%2"/>
      <w:lvlJc w:val="left"/>
      <w:pPr>
        <w:tabs>
          <w:tab w:val="num" w:pos="1455"/>
        </w:tabs>
        <w:ind w:left="1455" w:hanging="375"/>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985"/>
        </w:tabs>
        <w:ind w:left="4985" w:hanging="14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763"/>
        </w:tabs>
        <w:ind w:left="6763" w:hanging="1800"/>
      </w:pPr>
      <w:rPr>
        <w:rFonts w:hint="default"/>
        <w:b/>
      </w:rPr>
    </w:lvl>
    <w:lvl w:ilvl="8">
      <w:start w:val="1"/>
      <w:numFmt w:val="decimal"/>
      <w:lvlText w:val="%1.%2.%3.%4.%5.%6.%7.%8.%9"/>
      <w:lvlJc w:val="left"/>
      <w:pPr>
        <w:tabs>
          <w:tab w:val="num" w:pos="7832"/>
        </w:tabs>
        <w:ind w:left="7832" w:hanging="2160"/>
      </w:pPr>
      <w:rPr>
        <w:rFonts w:hint="default"/>
        <w:b/>
      </w:rPr>
    </w:lvl>
  </w:abstractNum>
  <w:abstractNum w:abstractNumId="27" w15:restartNumberingAfterBreak="0">
    <w:nsid w:val="50CF4D24"/>
    <w:multiLevelType w:val="multilevel"/>
    <w:tmpl w:val="2DA44E12"/>
    <w:lvl w:ilvl="0">
      <w:start w:val="5"/>
      <w:numFmt w:val="decimal"/>
      <w:lvlText w:val="%1"/>
      <w:lvlJc w:val="left"/>
      <w:pPr>
        <w:tabs>
          <w:tab w:val="num" w:pos="615"/>
        </w:tabs>
        <w:ind w:left="615" w:hanging="615"/>
      </w:pPr>
      <w:rPr>
        <w:rFonts w:hint="default"/>
      </w:rPr>
    </w:lvl>
    <w:lvl w:ilvl="1">
      <w:start w:val="10"/>
      <w:numFmt w:val="decimal"/>
      <w:lvlText w:val="%1.%2"/>
      <w:lvlJc w:val="left"/>
      <w:pPr>
        <w:tabs>
          <w:tab w:val="num" w:pos="624"/>
        </w:tabs>
        <w:ind w:left="624" w:hanging="615"/>
      </w:pPr>
      <w:rPr>
        <w:rFonts w:hint="default"/>
      </w:rPr>
    </w:lvl>
    <w:lvl w:ilvl="2">
      <w:start w:val="5"/>
      <w:numFmt w:val="decimal"/>
      <w:lvlText w:val="%1.%2.%3"/>
      <w:lvlJc w:val="left"/>
      <w:pPr>
        <w:tabs>
          <w:tab w:val="num" w:pos="738"/>
        </w:tabs>
        <w:ind w:left="738" w:hanging="720"/>
      </w:pPr>
      <w:rPr>
        <w:rFonts w:hint="default"/>
      </w:rPr>
    </w:lvl>
    <w:lvl w:ilvl="3">
      <w:start w:val="1"/>
      <w:numFmt w:val="decimal"/>
      <w:lvlText w:val="%1.%2.%3.%4"/>
      <w:lvlJc w:val="left"/>
      <w:pPr>
        <w:tabs>
          <w:tab w:val="num" w:pos="747"/>
        </w:tabs>
        <w:ind w:left="747" w:hanging="720"/>
      </w:pPr>
      <w:rPr>
        <w:rFonts w:hint="default"/>
      </w:rPr>
    </w:lvl>
    <w:lvl w:ilvl="4">
      <w:start w:val="1"/>
      <w:numFmt w:val="decimal"/>
      <w:lvlText w:val="%1.%2.%3.%4.%5"/>
      <w:lvlJc w:val="left"/>
      <w:pPr>
        <w:tabs>
          <w:tab w:val="num" w:pos="1116"/>
        </w:tabs>
        <w:ind w:left="1116" w:hanging="1080"/>
      </w:pPr>
      <w:rPr>
        <w:rFonts w:hint="default"/>
      </w:rPr>
    </w:lvl>
    <w:lvl w:ilvl="5">
      <w:start w:val="1"/>
      <w:numFmt w:val="decimal"/>
      <w:lvlText w:val="%1.%2.%3.%4.%5.%6"/>
      <w:lvlJc w:val="left"/>
      <w:pPr>
        <w:tabs>
          <w:tab w:val="num" w:pos="1125"/>
        </w:tabs>
        <w:ind w:left="1125" w:hanging="1080"/>
      </w:pPr>
      <w:rPr>
        <w:rFonts w:hint="default"/>
      </w:rPr>
    </w:lvl>
    <w:lvl w:ilvl="6">
      <w:start w:val="1"/>
      <w:numFmt w:val="decimal"/>
      <w:lvlText w:val="%1.%2.%3.%4.%5.%6.%7"/>
      <w:lvlJc w:val="left"/>
      <w:pPr>
        <w:tabs>
          <w:tab w:val="num" w:pos="1494"/>
        </w:tabs>
        <w:ind w:left="1494" w:hanging="1440"/>
      </w:pPr>
      <w:rPr>
        <w:rFonts w:hint="default"/>
      </w:rPr>
    </w:lvl>
    <w:lvl w:ilvl="7">
      <w:start w:val="1"/>
      <w:numFmt w:val="decimal"/>
      <w:lvlText w:val="%1.%2.%3.%4.%5.%6.%7.%8"/>
      <w:lvlJc w:val="left"/>
      <w:pPr>
        <w:tabs>
          <w:tab w:val="num" w:pos="1503"/>
        </w:tabs>
        <w:ind w:left="1503" w:hanging="1440"/>
      </w:pPr>
      <w:rPr>
        <w:rFonts w:hint="default"/>
      </w:rPr>
    </w:lvl>
    <w:lvl w:ilvl="8">
      <w:start w:val="1"/>
      <w:numFmt w:val="decimal"/>
      <w:lvlText w:val="%1.%2.%3.%4.%5.%6.%7.%8.%9"/>
      <w:lvlJc w:val="left"/>
      <w:pPr>
        <w:tabs>
          <w:tab w:val="num" w:pos="1872"/>
        </w:tabs>
        <w:ind w:left="1872" w:hanging="1800"/>
      </w:pPr>
      <w:rPr>
        <w:rFonts w:hint="default"/>
      </w:rPr>
    </w:lvl>
  </w:abstractNum>
  <w:abstractNum w:abstractNumId="28" w15:restartNumberingAfterBreak="0">
    <w:nsid w:val="52E32003"/>
    <w:multiLevelType w:val="multilevel"/>
    <w:tmpl w:val="A1107558"/>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150AF4"/>
    <w:multiLevelType w:val="multilevel"/>
    <w:tmpl w:val="4B36E48E"/>
    <w:lvl w:ilvl="0">
      <w:start w:val="1"/>
      <w:numFmt w:val="decimal"/>
      <w:lvlText w:val="%1"/>
      <w:lvlJc w:val="left"/>
      <w:pPr>
        <w:tabs>
          <w:tab w:val="num" w:pos="442"/>
        </w:tabs>
        <w:ind w:left="442" w:hanging="432"/>
      </w:pPr>
      <w:rPr>
        <w:rFonts w:ascii="Times New Roman" w:hAnsi="Times New Roman" w:hint="default"/>
        <w:b/>
        <w:i w:val="0"/>
        <w:sz w:val="28"/>
        <w:szCs w:val="28"/>
      </w:rPr>
    </w:lvl>
    <w:lvl w:ilvl="1">
      <w:start w:val="1"/>
      <w:numFmt w:val="decimal"/>
      <w:lvlText w:val="%1.%2"/>
      <w:lvlJc w:val="left"/>
      <w:pPr>
        <w:tabs>
          <w:tab w:val="num" w:pos="1656"/>
        </w:tabs>
        <w:ind w:left="1656" w:hanging="576"/>
      </w:pPr>
      <w:rPr>
        <w:rFonts w:ascii="Times New Roman" w:hAnsi="Times New Roman" w:hint="default"/>
        <w:b/>
        <w:i w:val="0"/>
        <w:sz w:val="28"/>
        <w:szCs w:val="28"/>
      </w:rPr>
    </w:lvl>
    <w:lvl w:ilvl="2">
      <w:start w:val="1"/>
      <w:numFmt w:val="decimal"/>
      <w:lvlText w:val="%1.%2.%3"/>
      <w:lvlJc w:val="left"/>
      <w:pPr>
        <w:tabs>
          <w:tab w:val="num" w:pos="730"/>
        </w:tabs>
        <w:ind w:left="730" w:hanging="720"/>
      </w:pPr>
      <w:rPr>
        <w:rFonts w:hint="default"/>
      </w:rPr>
    </w:lvl>
    <w:lvl w:ilvl="3">
      <w:start w:val="1"/>
      <w:numFmt w:val="decimal"/>
      <w:lvlText w:val="%1.%2.%3.%4"/>
      <w:lvlJc w:val="left"/>
      <w:pPr>
        <w:tabs>
          <w:tab w:val="num" w:pos="874"/>
        </w:tabs>
        <w:ind w:left="874" w:hanging="864"/>
      </w:pPr>
      <w:rPr>
        <w:rFonts w:hint="default"/>
      </w:rPr>
    </w:lvl>
    <w:lvl w:ilvl="4">
      <w:start w:val="1"/>
      <w:numFmt w:val="decimal"/>
      <w:lvlText w:val="%1.%2.%3.%4.%5"/>
      <w:lvlJc w:val="left"/>
      <w:pPr>
        <w:tabs>
          <w:tab w:val="num" w:pos="1018"/>
        </w:tabs>
        <w:ind w:left="1018" w:hanging="1008"/>
      </w:pPr>
      <w:rPr>
        <w:rFonts w:hint="default"/>
      </w:rPr>
    </w:lvl>
    <w:lvl w:ilvl="5">
      <w:start w:val="1"/>
      <w:numFmt w:val="decimal"/>
      <w:lvlText w:val="%1.%2.%3.%4.%5.%6"/>
      <w:lvlJc w:val="left"/>
      <w:pPr>
        <w:tabs>
          <w:tab w:val="num" w:pos="1162"/>
        </w:tabs>
        <w:ind w:left="1162" w:hanging="1152"/>
      </w:pPr>
      <w:rPr>
        <w:rFonts w:hint="default"/>
      </w:rPr>
    </w:lvl>
    <w:lvl w:ilvl="6">
      <w:start w:val="1"/>
      <w:numFmt w:val="decimal"/>
      <w:lvlText w:val="%1.%2.%3.%4.%5.%6.%7"/>
      <w:lvlJc w:val="left"/>
      <w:pPr>
        <w:tabs>
          <w:tab w:val="num" w:pos="1306"/>
        </w:tabs>
        <w:ind w:left="1306" w:hanging="1296"/>
      </w:pPr>
      <w:rPr>
        <w:rFonts w:hint="default"/>
      </w:rPr>
    </w:lvl>
    <w:lvl w:ilvl="7">
      <w:start w:val="1"/>
      <w:numFmt w:val="decimal"/>
      <w:lvlText w:val="%1.%2.%3.%4.%5.%6.%7.%8"/>
      <w:lvlJc w:val="left"/>
      <w:pPr>
        <w:tabs>
          <w:tab w:val="num" w:pos="1450"/>
        </w:tabs>
        <w:ind w:left="1450" w:hanging="1440"/>
      </w:pPr>
      <w:rPr>
        <w:rFonts w:hint="default"/>
      </w:rPr>
    </w:lvl>
    <w:lvl w:ilvl="8">
      <w:start w:val="1"/>
      <w:numFmt w:val="decimal"/>
      <w:lvlText w:val="%1.%2.%3.%4.%5.%6.%7.%8.%9"/>
      <w:lvlJc w:val="left"/>
      <w:pPr>
        <w:tabs>
          <w:tab w:val="num" w:pos="1594"/>
        </w:tabs>
        <w:ind w:left="1594" w:hanging="1584"/>
      </w:pPr>
      <w:rPr>
        <w:rFonts w:hint="default"/>
      </w:rPr>
    </w:lvl>
  </w:abstractNum>
  <w:abstractNum w:abstractNumId="30" w15:restartNumberingAfterBreak="0">
    <w:nsid w:val="5F5F7FCE"/>
    <w:multiLevelType w:val="hybridMultilevel"/>
    <w:tmpl w:val="8600331E"/>
    <w:lvl w:ilvl="0" w:tplc="F5460E54">
      <w:start w:val="1"/>
      <w:numFmt w:val="bullet"/>
      <w:lvlText w:val="­"/>
      <w:lvlJc w:val="left"/>
      <w:pPr>
        <w:tabs>
          <w:tab w:val="num" w:pos="1080"/>
        </w:tabs>
        <w:ind w:left="1080" w:hanging="360"/>
      </w:pPr>
      <w:rPr>
        <w:rFonts w:ascii="Verdana" w:hAnsi="Verdana" w:hint="default"/>
      </w:rPr>
    </w:lvl>
    <w:lvl w:ilvl="1" w:tplc="040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054F6E"/>
    <w:multiLevelType w:val="multilevel"/>
    <w:tmpl w:val="09B26694"/>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4FC68C7"/>
    <w:multiLevelType w:val="hybridMultilevel"/>
    <w:tmpl w:val="A87C451C"/>
    <w:lvl w:ilvl="0" w:tplc="04190017">
      <w:start w:val="2"/>
      <w:numFmt w:val="lowerLetter"/>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654717FB"/>
    <w:multiLevelType w:val="hybridMultilevel"/>
    <w:tmpl w:val="89BA40E0"/>
    <w:lvl w:ilvl="0" w:tplc="02C82EB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65EB3F93"/>
    <w:multiLevelType w:val="hybridMultilevel"/>
    <w:tmpl w:val="B9C2C848"/>
    <w:lvl w:ilvl="0" w:tplc="CF5A6F5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66AB0ADB"/>
    <w:multiLevelType w:val="hybridMultilevel"/>
    <w:tmpl w:val="23EC95B0"/>
    <w:lvl w:ilvl="0" w:tplc="BA98E184">
      <w:start w:val="1"/>
      <w:numFmt w:val="lowerLetter"/>
      <w:lvlText w:val="%1)"/>
      <w:lvlJc w:val="left"/>
      <w:pPr>
        <w:ind w:left="90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5C04E6"/>
    <w:multiLevelType w:val="hybridMultilevel"/>
    <w:tmpl w:val="B628D416"/>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7" w15:restartNumberingAfterBreak="0">
    <w:nsid w:val="6E1A3615"/>
    <w:multiLevelType w:val="singleLevel"/>
    <w:tmpl w:val="187EE7C0"/>
    <w:lvl w:ilvl="0">
      <w:start w:val="1"/>
      <w:numFmt w:val="decimal"/>
      <w:lvlText w:val="5.4.5.%1"/>
      <w:legacy w:legacy="1" w:legacySpace="0" w:legacyIndent="716"/>
      <w:lvlJc w:val="left"/>
      <w:rPr>
        <w:rFonts w:ascii="Times New Roman" w:hAnsi="Times New Roman" w:hint="default"/>
      </w:rPr>
    </w:lvl>
  </w:abstractNum>
  <w:abstractNum w:abstractNumId="38" w15:restartNumberingAfterBreak="0">
    <w:nsid w:val="7172025E"/>
    <w:multiLevelType w:val="multilevel"/>
    <w:tmpl w:val="4AB0B114"/>
    <w:lvl w:ilvl="0">
      <w:start w:val="1"/>
      <w:numFmt w:val="decimal"/>
      <w:pStyle w:val="Heading1"/>
      <w:lvlText w:val="%1"/>
      <w:lvlJc w:val="left"/>
      <w:pPr>
        <w:tabs>
          <w:tab w:val="num" w:pos="1664"/>
        </w:tabs>
        <w:ind w:left="1664" w:hanging="432"/>
      </w:pPr>
      <w:rPr>
        <w:rFonts w:ascii="Times New Roman" w:hAnsi="Times New Roman" w:hint="default"/>
        <w:b/>
        <w:i w:val="0"/>
        <w:sz w:val="24"/>
        <w:szCs w:val="24"/>
      </w:rPr>
    </w:lvl>
    <w:lvl w:ilvl="1">
      <w:start w:val="1"/>
      <w:numFmt w:val="decimal"/>
      <w:lvlText w:val="%1.%2"/>
      <w:lvlJc w:val="left"/>
      <w:pPr>
        <w:tabs>
          <w:tab w:val="num" w:pos="1656"/>
        </w:tabs>
        <w:ind w:left="1656" w:hanging="576"/>
      </w:pPr>
      <w:rPr>
        <w:rFonts w:ascii="Times New Roman" w:hAnsi="Times New Roman" w:hint="default"/>
        <w:b/>
        <w:i w:val="0"/>
        <w:sz w:val="24"/>
        <w:szCs w:val="24"/>
      </w:rPr>
    </w:lvl>
    <w:lvl w:ilvl="2">
      <w:start w:val="1"/>
      <w:numFmt w:val="decimal"/>
      <w:lvlText w:val="%1.%2.%3"/>
      <w:lvlJc w:val="left"/>
      <w:pPr>
        <w:tabs>
          <w:tab w:val="num" w:pos="730"/>
        </w:tabs>
        <w:ind w:left="730" w:hanging="720"/>
      </w:pPr>
      <w:rPr>
        <w:rFonts w:hint="default"/>
      </w:rPr>
    </w:lvl>
    <w:lvl w:ilvl="3">
      <w:start w:val="1"/>
      <w:numFmt w:val="decimal"/>
      <w:lvlText w:val="%1.%2.%3.%4"/>
      <w:lvlJc w:val="left"/>
      <w:pPr>
        <w:tabs>
          <w:tab w:val="num" w:pos="874"/>
        </w:tabs>
        <w:ind w:left="874" w:hanging="864"/>
      </w:pPr>
      <w:rPr>
        <w:rFonts w:hint="default"/>
      </w:rPr>
    </w:lvl>
    <w:lvl w:ilvl="4">
      <w:start w:val="1"/>
      <w:numFmt w:val="decimal"/>
      <w:lvlText w:val="%1.%2.%3.%4.%5"/>
      <w:lvlJc w:val="left"/>
      <w:pPr>
        <w:tabs>
          <w:tab w:val="num" w:pos="1018"/>
        </w:tabs>
        <w:ind w:left="1018" w:hanging="1008"/>
      </w:pPr>
      <w:rPr>
        <w:rFonts w:hint="default"/>
      </w:rPr>
    </w:lvl>
    <w:lvl w:ilvl="5">
      <w:start w:val="1"/>
      <w:numFmt w:val="decimal"/>
      <w:lvlText w:val="%1.%2.%3.%4.%5.%6"/>
      <w:lvlJc w:val="left"/>
      <w:pPr>
        <w:tabs>
          <w:tab w:val="num" w:pos="1162"/>
        </w:tabs>
        <w:ind w:left="1162" w:hanging="1152"/>
      </w:pPr>
      <w:rPr>
        <w:rFonts w:hint="default"/>
      </w:rPr>
    </w:lvl>
    <w:lvl w:ilvl="6">
      <w:start w:val="1"/>
      <w:numFmt w:val="decimal"/>
      <w:lvlText w:val="%1.%2.%3.%4.%5.%6.%7"/>
      <w:lvlJc w:val="left"/>
      <w:pPr>
        <w:tabs>
          <w:tab w:val="num" w:pos="1306"/>
        </w:tabs>
        <w:ind w:left="1306" w:hanging="1296"/>
      </w:pPr>
      <w:rPr>
        <w:rFonts w:hint="default"/>
      </w:rPr>
    </w:lvl>
    <w:lvl w:ilvl="7">
      <w:start w:val="1"/>
      <w:numFmt w:val="decimal"/>
      <w:lvlText w:val="%1.%2.%3.%4.%5.%6.%7.%8"/>
      <w:lvlJc w:val="left"/>
      <w:pPr>
        <w:tabs>
          <w:tab w:val="num" w:pos="1450"/>
        </w:tabs>
        <w:ind w:left="1450" w:hanging="1440"/>
      </w:pPr>
      <w:rPr>
        <w:rFonts w:hint="default"/>
      </w:rPr>
    </w:lvl>
    <w:lvl w:ilvl="8">
      <w:start w:val="1"/>
      <w:numFmt w:val="decimal"/>
      <w:lvlText w:val="%1.%2.%3.%4.%5.%6.%7.%8.%9"/>
      <w:lvlJc w:val="left"/>
      <w:pPr>
        <w:tabs>
          <w:tab w:val="num" w:pos="1594"/>
        </w:tabs>
        <w:ind w:left="1594" w:hanging="1584"/>
      </w:pPr>
      <w:rPr>
        <w:rFonts w:hint="default"/>
      </w:rPr>
    </w:lvl>
  </w:abstractNum>
  <w:abstractNum w:abstractNumId="39" w15:restartNumberingAfterBreak="0">
    <w:nsid w:val="73A85788"/>
    <w:multiLevelType w:val="singleLevel"/>
    <w:tmpl w:val="8C4E1702"/>
    <w:lvl w:ilvl="0">
      <w:start w:val="2"/>
      <w:numFmt w:val="decimal"/>
      <w:lvlText w:val="5.6.3.%1"/>
      <w:legacy w:legacy="1" w:legacySpace="0" w:legacyIndent="720"/>
      <w:lvlJc w:val="left"/>
      <w:rPr>
        <w:rFonts w:ascii="Times New Roman" w:hAnsi="Times New Roman" w:hint="default"/>
      </w:rPr>
    </w:lvl>
  </w:abstractNum>
  <w:abstractNum w:abstractNumId="40" w15:restartNumberingAfterBreak="0">
    <w:nsid w:val="755D534F"/>
    <w:multiLevelType w:val="hybridMultilevel"/>
    <w:tmpl w:val="FF26F6F4"/>
    <w:lvl w:ilvl="0" w:tplc="BA98E184">
      <w:start w:val="1"/>
      <w:numFmt w:val="lowerLetter"/>
      <w:lvlText w:val="%1)"/>
      <w:lvlJc w:val="left"/>
      <w:pPr>
        <w:ind w:left="909" w:hanging="360"/>
      </w:pPr>
      <w:rPr>
        <w:rFonts w:hint="default"/>
      </w:rPr>
    </w:lvl>
    <w:lvl w:ilvl="1" w:tplc="04190019" w:tentative="1">
      <w:start w:val="1"/>
      <w:numFmt w:val="lowerLetter"/>
      <w:lvlText w:val="%2."/>
      <w:lvlJc w:val="left"/>
      <w:pPr>
        <w:ind w:left="1629" w:hanging="360"/>
      </w:pPr>
    </w:lvl>
    <w:lvl w:ilvl="2" w:tplc="0419001B" w:tentative="1">
      <w:start w:val="1"/>
      <w:numFmt w:val="lowerRoman"/>
      <w:lvlText w:val="%3."/>
      <w:lvlJc w:val="right"/>
      <w:pPr>
        <w:ind w:left="2349" w:hanging="180"/>
      </w:pPr>
    </w:lvl>
    <w:lvl w:ilvl="3" w:tplc="0419000F" w:tentative="1">
      <w:start w:val="1"/>
      <w:numFmt w:val="decimal"/>
      <w:lvlText w:val="%4."/>
      <w:lvlJc w:val="left"/>
      <w:pPr>
        <w:ind w:left="3069" w:hanging="360"/>
      </w:pPr>
    </w:lvl>
    <w:lvl w:ilvl="4" w:tplc="04190019" w:tentative="1">
      <w:start w:val="1"/>
      <w:numFmt w:val="lowerLetter"/>
      <w:lvlText w:val="%5."/>
      <w:lvlJc w:val="left"/>
      <w:pPr>
        <w:ind w:left="3789" w:hanging="360"/>
      </w:pPr>
    </w:lvl>
    <w:lvl w:ilvl="5" w:tplc="0419001B" w:tentative="1">
      <w:start w:val="1"/>
      <w:numFmt w:val="lowerRoman"/>
      <w:lvlText w:val="%6."/>
      <w:lvlJc w:val="right"/>
      <w:pPr>
        <w:ind w:left="4509" w:hanging="180"/>
      </w:pPr>
    </w:lvl>
    <w:lvl w:ilvl="6" w:tplc="0419000F" w:tentative="1">
      <w:start w:val="1"/>
      <w:numFmt w:val="decimal"/>
      <w:lvlText w:val="%7."/>
      <w:lvlJc w:val="left"/>
      <w:pPr>
        <w:ind w:left="5229" w:hanging="360"/>
      </w:pPr>
    </w:lvl>
    <w:lvl w:ilvl="7" w:tplc="04190019" w:tentative="1">
      <w:start w:val="1"/>
      <w:numFmt w:val="lowerLetter"/>
      <w:lvlText w:val="%8."/>
      <w:lvlJc w:val="left"/>
      <w:pPr>
        <w:ind w:left="5949" w:hanging="360"/>
      </w:pPr>
    </w:lvl>
    <w:lvl w:ilvl="8" w:tplc="0419001B" w:tentative="1">
      <w:start w:val="1"/>
      <w:numFmt w:val="lowerRoman"/>
      <w:lvlText w:val="%9."/>
      <w:lvlJc w:val="right"/>
      <w:pPr>
        <w:ind w:left="6669" w:hanging="180"/>
      </w:pPr>
    </w:lvl>
  </w:abstractNum>
  <w:abstractNum w:abstractNumId="41" w15:restartNumberingAfterBreak="0">
    <w:nsid w:val="78B33685"/>
    <w:multiLevelType w:val="hybridMultilevel"/>
    <w:tmpl w:val="5D7E3F20"/>
    <w:lvl w:ilvl="0" w:tplc="CD3AE840">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2" w15:restartNumberingAfterBreak="0">
    <w:nsid w:val="791A370A"/>
    <w:multiLevelType w:val="hybridMultilevel"/>
    <w:tmpl w:val="A2FE8F1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074111660">
    <w:abstractNumId w:val="36"/>
  </w:num>
  <w:num w:numId="2" w16cid:durableId="1332375050">
    <w:abstractNumId w:val="0"/>
  </w:num>
  <w:num w:numId="3" w16cid:durableId="812143881">
    <w:abstractNumId w:val="38"/>
  </w:num>
  <w:num w:numId="4" w16cid:durableId="1613438624">
    <w:abstractNumId w:val="3"/>
  </w:num>
  <w:num w:numId="5" w16cid:durableId="1630041390">
    <w:abstractNumId w:val="31"/>
  </w:num>
  <w:num w:numId="6" w16cid:durableId="974065598">
    <w:abstractNumId w:val="37"/>
  </w:num>
  <w:num w:numId="7" w16cid:durableId="89930511">
    <w:abstractNumId w:val="14"/>
  </w:num>
  <w:num w:numId="8" w16cid:durableId="1817143945">
    <w:abstractNumId w:val="11"/>
  </w:num>
  <w:num w:numId="9" w16cid:durableId="1425567098">
    <w:abstractNumId w:val="16"/>
  </w:num>
  <w:num w:numId="10" w16cid:durableId="2090887875">
    <w:abstractNumId w:val="39"/>
  </w:num>
  <w:num w:numId="11" w16cid:durableId="1555460473">
    <w:abstractNumId w:val="5"/>
  </w:num>
  <w:num w:numId="12" w16cid:durableId="803544566">
    <w:abstractNumId w:val="28"/>
  </w:num>
  <w:num w:numId="13" w16cid:durableId="864900833">
    <w:abstractNumId w:val="27"/>
  </w:num>
  <w:num w:numId="14" w16cid:durableId="609431392">
    <w:abstractNumId w:val="25"/>
  </w:num>
  <w:num w:numId="15" w16cid:durableId="41945137">
    <w:abstractNumId w:val="13"/>
  </w:num>
  <w:num w:numId="16" w16cid:durableId="716201408">
    <w:abstractNumId w:val="10"/>
  </w:num>
  <w:num w:numId="17" w16cid:durableId="1844734015">
    <w:abstractNumId w:val="42"/>
  </w:num>
  <w:num w:numId="18" w16cid:durableId="797181958">
    <w:abstractNumId w:val="33"/>
  </w:num>
  <w:num w:numId="19" w16cid:durableId="430054625">
    <w:abstractNumId w:val="41"/>
  </w:num>
  <w:num w:numId="20" w16cid:durableId="1344625400">
    <w:abstractNumId w:val="22"/>
  </w:num>
  <w:num w:numId="21" w16cid:durableId="670986769">
    <w:abstractNumId w:val="15"/>
  </w:num>
  <w:num w:numId="22" w16cid:durableId="1504584358">
    <w:abstractNumId w:val="29"/>
  </w:num>
  <w:num w:numId="23" w16cid:durableId="382682301">
    <w:abstractNumId w:val="6"/>
  </w:num>
  <w:num w:numId="24" w16cid:durableId="704865535">
    <w:abstractNumId w:val="32"/>
  </w:num>
  <w:num w:numId="25" w16cid:durableId="2016414998">
    <w:abstractNumId w:val="19"/>
  </w:num>
  <w:num w:numId="26" w16cid:durableId="1162352019">
    <w:abstractNumId w:val="18"/>
  </w:num>
  <w:num w:numId="27" w16cid:durableId="1546063027">
    <w:abstractNumId w:val="30"/>
  </w:num>
  <w:num w:numId="28" w16cid:durableId="205337455">
    <w:abstractNumId w:val="26"/>
  </w:num>
  <w:num w:numId="29" w16cid:durableId="950283109">
    <w:abstractNumId w:val="7"/>
  </w:num>
  <w:num w:numId="30" w16cid:durableId="513612129">
    <w:abstractNumId w:val="9"/>
  </w:num>
  <w:num w:numId="31" w16cid:durableId="400449690">
    <w:abstractNumId w:val="21"/>
  </w:num>
  <w:num w:numId="32" w16cid:durableId="1066415969">
    <w:abstractNumId w:val="34"/>
  </w:num>
  <w:num w:numId="33" w16cid:durableId="1201087479">
    <w:abstractNumId w:val="12"/>
  </w:num>
  <w:num w:numId="34" w16cid:durableId="828790593">
    <w:abstractNumId w:val="20"/>
  </w:num>
  <w:num w:numId="35" w16cid:durableId="2036689402">
    <w:abstractNumId w:val="8"/>
  </w:num>
  <w:num w:numId="36" w16cid:durableId="1233272416">
    <w:abstractNumId w:val="24"/>
  </w:num>
  <w:num w:numId="37" w16cid:durableId="1430656999">
    <w:abstractNumId w:val="17"/>
  </w:num>
  <w:num w:numId="38" w16cid:durableId="1499611466">
    <w:abstractNumId w:val="1"/>
  </w:num>
  <w:num w:numId="39" w16cid:durableId="1621523059">
    <w:abstractNumId w:val="23"/>
  </w:num>
  <w:num w:numId="40" w16cid:durableId="1278489101">
    <w:abstractNumId w:val="2"/>
  </w:num>
  <w:num w:numId="41" w16cid:durableId="260114741">
    <w:abstractNumId w:val="40"/>
  </w:num>
  <w:num w:numId="42" w16cid:durableId="1985311107">
    <w:abstractNumId w:val="35"/>
  </w:num>
  <w:num w:numId="43" w16cid:durableId="151199231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07"/>
    <w:rsid w:val="00010470"/>
    <w:rsid w:val="000114FC"/>
    <w:rsid w:val="0001151F"/>
    <w:rsid w:val="00014818"/>
    <w:rsid w:val="00040B48"/>
    <w:rsid w:val="00054E3F"/>
    <w:rsid w:val="00060BD7"/>
    <w:rsid w:val="0006157B"/>
    <w:rsid w:val="000648E4"/>
    <w:rsid w:val="0007106B"/>
    <w:rsid w:val="00071078"/>
    <w:rsid w:val="00082F95"/>
    <w:rsid w:val="00084125"/>
    <w:rsid w:val="00085907"/>
    <w:rsid w:val="0008643F"/>
    <w:rsid w:val="000871AD"/>
    <w:rsid w:val="00091648"/>
    <w:rsid w:val="00091CB5"/>
    <w:rsid w:val="00091DA4"/>
    <w:rsid w:val="000963BB"/>
    <w:rsid w:val="000A0090"/>
    <w:rsid w:val="000A33C7"/>
    <w:rsid w:val="000A5E16"/>
    <w:rsid w:val="000A7D34"/>
    <w:rsid w:val="000A7D6C"/>
    <w:rsid w:val="000B07C9"/>
    <w:rsid w:val="000B0F4C"/>
    <w:rsid w:val="000B5915"/>
    <w:rsid w:val="000B5D23"/>
    <w:rsid w:val="000D1497"/>
    <w:rsid w:val="000D2216"/>
    <w:rsid w:val="000D442D"/>
    <w:rsid w:val="000D72DD"/>
    <w:rsid w:val="000D7378"/>
    <w:rsid w:val="000E16E6"/>
    <w:rsid w:val="000E5407"/>
    <w:rsid w:val="000E789E"/>
    <w:rsid w:val="000F1F47"/>
    <w:rsid w:val="000F397F"/>
    <w:rsid w:val="00102D2B"/>
    <w:rsid w:val="001036ED"/>
    <w:rsid w:val="00103D23"/>
    <w:rsid w:val="001102FA"/>
    <w:rsid w:val="001153DB"/>
    <w:rsid w:val="0011576E"/>
    <w:rsid w:val="001158EB"/>
    <w:rsid w:val="001172BF"/>
    <w:rsid w:val="00124BB3"/>
    <w:rsid w:val="00125021"/>
    <w:rsid w:val="00126846"/>
    <w:rsid w:val="001270D7"/>
    <w:rsid w:val="00130C0B"/>
    <w:rsid w:val="0013221A"/>
    <w:rsid w:val="00133003"/>
    <w:rsid w:val="00134FE4"/>
    <w:rsid w:val="00136070"/>
    <w:rsid w:val="001375AA"/>
    <w:rsid w:val="001412B6"/>
    <w:rsid w:val="00142984"/>
    <w:rsid w:val="00143E15"/>
    <w:rsid w:val="00144A97"/>
    <w:rsid w:val="001457FD"/>
    <w:rsid w:val="00147505"/>
    <w:rsid w:val="00154F20"/>
    <w:rsid w:val="00167EDC"/>
    <w:rsid w:val="00167F41"/>
    <w:rsid w:val="00172ED9"/>
    <w:rsid w:val="00173FCF"/>
    <w:rsid w:val="00174576"/>
    <w:rsid w:val="00174FFA"/>
    <w:rsid w:val="001774BA"/>
    <w:rsid w:val="00181158"/>
    <w:rsid w:val="00181184"/>
    <w:rsid w:val="00184DDE"/>
    <w:rsid w:val="001A172C"/>
    <w:rsid w:val="001A2B38"/>
    <w:rsid w:val="001A39A3"/>
    <w:rsid w:val="001A6A90"/>
    <w:rsid w:val="001A7279"/>
    <w:rsid w:val="001B1185"/>
    <w:rsid w:val="001B7B0A"/>
    <w:rsid w:val="001C0CCE"/>
    <w:rsid w:val="001C26DA"/>
    <w:rsid w:val="001D5443"/>
    <w:rsid w:val="001E3D9C"/>
    <w:rsid w:val="001F4EC2"/>
    <w:rsid w:val="001F5B88"/>
    <w:rsid w:val="001F5EEC"/>
    <w:rsid w:val="00201AAE"/>
    <w:rsid w:val="00207B2E"/>
    <w:rsid w:val="00211C3D"/>
    <w:rsid w:val="00212227"/>
    <w:rsid w:val="00222205"/>
    <w:rsid w:val="002222BC"/>
    <w:rsid w:val="00226133"/>
    <w:rsid w:val="00230EE9"/>
    <w:rsid w:val="00236C65"/>
    <w:rsid w:val="00244889"/>
    <w:rsid w:val="002465B5"/>
    <w:rsid w:val="0025045F"/>
    <w:rsid w:val="002509DF"/>
    <w:rsid w:val="00250EE9"/>
    <w:rsid w:val="00254672"/>
    <w:rsid w:val="00256761"/>
    <w:rsid w:val="00257D75"/>
    <w:rsid w:val="0026032D"/>
    <w:rsid w:val="002610D0"/>
    <w:rsid w:val="002627F1"/>
    <w:rsid w:val="00263FC1"/>
    <w:rsid w:val="00264974"/>
    <w:rsid w:val="002700F6"/>
    <w:rsid w:val="00270A75"/>
    <w:rsid w:val="00270C1E"/>
    <w:rsid w:val="00272B93"/>
    <w:rsid w:val="0027558C"/>
    <w:rsid w:val="00277B2D"/>
    <w:rsid w:val="0028169C"/>
    <w:rsid w:val="00283C19"/>
    <w:rsid w:val="00291111"/>
    <w:rsid w:val="0029530C"/>
    <w:rsid w:val="002A0DCE"/>
    <w:rsid w:val="002A2A05"/>
    <w:rsid w:val="002A4104"/>
    <w:rsid w:val="002A4C78"/>
    <w:rsid w:val="002B1D94"/>
    <w:rsid w:val="002B5A43"/>
    <w:rsid w:val="002C0DB2"/>
    <w:rsid w:val="002C47B0"/>
    <w:rsid w:val="002C59AF"/>
    <w:rsid w:val="002D1707"/>
    <w:rsid w:val="002D3E2D"/>
    <w:rsid w:val="002D49E6"/>
    <w:rsid w:val="002D52B7"/>
    <w:rsid w:val="002D633C"/>
    <w:rsid w:val="002E251D"/>
    <w:rsid w:val="002E526D"/>
    <w:rsid w:val="002E7DC1"/>
    <w:rsid w:val="002F10B4"/>
    <w:rsid w:val="002F3C74"/>
    <w:rsid w:val="002F42B7"/>
    <w:rsid w:val="0031000A"/>
    <w:rsid w:val="0031597A"/>
    <w:rsid w:val="00323FC7"/>
    <w:rsid w:val="003251B6"/>
    <w:rsid w:val="0032695D"/>
    <w:rsid w:val="00330401"/>
    <w:rsid w:val="003321BE"/>
    <w:rsid w:val="00340121"/>
    <w:rsid w:val="00346276"/>
    <w:rsid w:val="00352288"/>
    <w:rsid w:val="0036067B"/>
    <w:rsid w:val="003633D3"/>
    <w:rsid w:val="00376E18"/>
    <w:rsid w:val="00377E23"/>
    <w:rsid w:val="00383292"/>
    <w:rsid w:val="00385048"/>
    <w:rsid w:val="003866DC"/>
    <w:rsid w:val="00386AC3"/>
    <w:rsid w:val="003930F1"/>
    <w:rsid w:val="00393551"/>
    <w:rsid w:val="00395A53"/>
    <w:rsid w:val="00395B09"/>
    <w:rsid w:val="003A0B97"/>
    <w:rsid w:val="003A2FB5"/>
    <w:rsid w:val="003A3827"/>
    <w:rsid w:val="003A3A53"/>
    <w:rsid w:val="003A4ADB"/>
    <w:rsid w:val="003A7AAB"/>
    <w:rsid w:val="003B1F9D"/>
    <w:rsid w:val="003B35AE"/>
    <w:rsid w:val="003B613C"/>
    <w:rsid w:val="003B71DD"/>
    <w:rsid w:val="003C0399"/>
    <w:rsid w:val="003C290E"/>
    <w:rsid w:val="003C2A96"/>
    <w:rsid w:val="003C5023"/>
    <w:rsid w:val="003C557C"/>
    <w:rsid w:val="003D5D4B"/>
    <w:rsid w:val="003D5F00"/>
    <w:rsid w:val="003D643E"/>
    <w:rsid w:val="003E1F16"/>
    <w:rsid w:val="003E4F8B"/>
    <w:rsid w:val="003F02D9"/>
    <w:rsid w:val="003F0CB8"/>
    <w:rsid w:val="003F1D31"/>
    <w:rsid w:val="003F36E2"/>
    <w:rsid w:val="003F52E0"/>
    <w:rsid w:val="003F6F3E"/>
    <w:rsid w:val="00401848"/>
    <w:rsid w:val="00412764"/>
    <w:rsid w:val="00424D3D"/>
    <w:rsid w:val="0043406D"/>
    <w:rsid w:val="0043637F"/>
    <w:rsid w:val="004403DA"/>
    <w:rsid w:val="0044068C"/>
    <w:rsid w:val="004422AA"/>
    <w:rsid w:val="0044269D"/>
    <w:rsid w:val="004426D7"/>
    <w:rsid w:val="00447D44"/>
    <w:rsid w:val="0045655E"/>
    <w:rsid w:val="0045749E"/>
    <w:rsid w:val="004611CC"/>
    <w:rsid w:val="0047129F"/>
    <w:rsid w:val="004717A6"/>
    <w:rsid w:val="00472DFC"/>
    <w:rsid w:val="004734A3"/>
    <w:rsid w:val="00475073"/>
    <w:rsid w:val="00486379"/>
    <w:rsid w:val="00490664"/>
    <w:rsid w:val="00490AD5"/>
    <w:rsid w:val="004950FE"/>
    <w:rsid w:val="00495789"/>
    <w:rsid w:val="00495A93"/>
    <w:rsid w:val="004A1379"/>
    <w:rsid w:val="004A1704"/>
    <w:rsid w:val="004A76AF"/>
    <w:rsid w:val="004B141B"/>
    <w:rsid w:val="004B2A9D"/>
    <w:rsid w:val="004B3793"/>
    <w:rsid w:val="004B5A28"/>
    <w:rsid w:val="004B6BC7"/>
    <w:rsid w:val="004C08D2"/>
    <w:rsid w:val="004C33B1"/>
    <w:rsid w:val="004D08D4"/>
    <w:rsid w:val="004D0D92"/>
    <w:rsid w:val="004D1067"/>
    <w:rsid w:val="004E101C"/>
    <w:rsid w:val="004E51F6"/>
    <w:rsid w:val="004F00B6"/>
    <w:rsid w:val="004F3FE8"/>
    <w:rsid w:val="004F6054"/>
    <w:rsid w:val="00504475"/>
    <w:rsid w:val="00505167"/>
    <w:rsid w:val="00510C3B"/>
    <w:rsid w:val="00511E4F"/>
    <w:rsid w:val="0052547E"/>
    <w:rsid w:val="00526D59"/>
    <w:rsid w:val="00526FEB"/>
    <w:rsid w:val="0053655C"/>
    <w:rsid w:val="0054030F"/>
    <w:rsid w:val="00541199"/>
    <w:rsid w:val="00543F17"/>
    <w:rsid w:val="00545AA1"/>
    <w:rsid w:val="0054689E"/>
    <w:rsid w:val="00551434"/>
    <w:rsid w:val="0055160F"/>
    <w:rsid w:val="00553E6C"/>
    <w:rsid w:val="0056219F"/>
    <w:rsid w:val="005642CE"/>
    <w:rsid w:val="005653FB"/>
    <w:rsid w:val="0056582E"/>
    <w:rsid w:val="00566CA5"/>
    <w:rsid w:val="00570514"/>
    <w:rsid w:val="005726FC"/>
    <w:rsid w:val="00573B46"/>
    <w:rsid w:val="00574670"/>
    <w:rsid w:val="005757E1"/>
    <w:rsid w:val="00575A2F"/>
    <w:rsid w:val="0057693B"/>
    <w:rsid w:val="005828C5"/>
    <w:rsid w:val="00584FDA"/>
    <w:rsid w:val="005862DC"/>
    <w:rsid w:val="0058690E"/>
    <w:rsid w:val="00587B54"/>
    <w:rsid w:val="005A1399"/>
    <w:rsid w:val="005A5AA3"/>
    <w:rsid w:val="005B2151"/>
    <w:rsid w:val="005B2504"/>
    <w:rsid w:val="005B3B24"/>
    <w:rsid w:val="005B656D"/>
    <w:rsid w:val="005B7822"/>
    <w:rsid w:val="005C177D"/>
    <w:rsid w:val="005C4858"/>
    <w:rsid w:val="005C48E1"/>
    <w:rsid w:val="005D1961"/>
    <w:rsid w:val="005E1D57"/>
    <w:rsid w:val="005E4ADF"/>
    <w:rsid w:val="005E683E"/>
    <w:rsid w:val="00605032"/>
    <w:rsid w:val="0061192F"/>
    <w:rsid w:val="00616526"/>
    <w:rsid w:val="00616DDC"/>
    <w:rsid w:val="006226AA"/>
    <w:rsid w:val="00623552"/>
    <w:rsid w:val="00626F5A"/>
    <w:rsid w:val="0062776C"/>
    <w:rsid w:val="00631040"/>
    <w:rsid w:val="006401A7"/>
    <w:rsid w:val="0064210C"/>
    <w:rsid w:val="00643D1D"/>
    <w:rsid w:val="00644A53"/>
    <w:rsid w:val="0064775D"/>
    <w:rsid w:val="00647E2E"/>
    <w:rsid w:val="0065269A"/>
    <w:rsid w:val="006540AB"/>
    <w:rsid w:val="006573BB"/>
    <w:rsid w:val="006608C4"/>
    <w:rsid w:val="00660DF2"/>
    <w:rsid w:val="00662C39"/>
    <w:rsid w:val="00666C8E"/>
    <w:rsid w:val="00671061"/>
    <w:rsid w:val="0067236F"/>
    <w:rsid w:val="006739AB"/>
    <w:rsid w:val="0067634C"/>
    <w:rsid w:val="00677EC5"/>
    <w:rsid w:val="00680D96"/>
    <w:rsid w:val="0068118C"/>
    <w:rsid w:val="0068535E"/>
    <w:rsid w:val="00693DDC"/>
    <w:rsid w:val="006A241F"/>
    <w:rsid w:val="006A2DFB"/>
    <w:rsid w:val="006A6048"/>
    <w:rsid w:val="006B3CEE"/>
    <w:rsid w:val="006C50D0"/>
    <w:rsid w:val="006C6509"/>
    <w:rsid w:val="006E312F"/>
    <w:rsid w:val="006F06EE"/>
    <w:rsid w:val="006F27A2"/>
    <w:rsid w:val="0071194C"/>
    <w:rsid w:val="007171AD"/>
    <w:rsid w:val="00717AD3"/>
    <w:rsid w:val="007272E6"/>
    <w:rsid w:val="00730587"/>
    <w:rsid w:val="0074093F"/>
    <w:rsid w:val="0074509A"/>
    <w:rsid w:val="00750FE8"/>
    <w:rsid w:val="00751B38"/>
    <w:rsid w:val="00756E33"/>
    <w:rsid w:val="00762C94"/>
    <w:rsid w:val="007655A3"/>
    <w:rsid w:val="00770A75"/>
    <w:rsid w:val="00780B64"/>
    <w:rsid w:val="00781A64"/>
    <w:rsid w:val="00787111"/>
    <w:rsid w:val="007909C5"/>
    <w:rsid w:val="00795675"/>
    <w:rsid w:val="00796F72"/>
    <w:rsid w:val="00797D77"/>
    <w:rsid w:val="007A35F8"/>
    <w:rsid w:val="007C0B20"/>
    <w:rsid w:val="007C1638"/>
    <w:rsid w:val="007C3B3E"/>
    <w:rsid w:val="007D3457"/>
    <w:rsid w:val="007D7356"/>
    <w:rsid w:val="007E1035"/>
    <w:rsid w:val="007E3155"/>
    <w:rsid w:val="007E36EE"/>
    <w:rsid w:val="007E5E2A"/>
    <w:rsid w:val="007E7EB3"/>
    <w:rsid w:val="007F1E25"/>
    <w:rsid w:val="007F26C6"/>
    <w:rsid w:val="00801725"/>
    <w:rsid w:val="00803124"/>
    <w:rsid w:val="00806C34"/>
    <w:rsid w:val="00807C40"/>
    <w:rsid w:val="00811897"/>
    <w:rsid w:val="00815BBF"/>
    <w:rsid w:val="00820A8E"/>
    <w:rsid w:val="0082267B"/>
    <w:rsid w:val="00823389"/>
    <w:rsid w:val="00827B73"/>
    <w:rsid w:val="0083070F"/>
    <w:rsid w:val="0083280A"/>
    <w:rsid w:val="00835F62"/>
    <w:rsid w:val="00841DDC"/>
    <w:rsid w:val="00841F2A"/>
    <w:rsid w:val="00842D30"/>
    <w:rsid w:val="0084447A"/>
    <w:rsid w:val="008525C9"/>
    <w:rsid w:val="00852A48"/>
    <w:rsid w:val="00854449"/>
    <w:rsid w:val="00855B6E"/>
    <w:rsid w:val="00864955"/>
    <w:rsid w:val="00866F79"/>
    <w:rsid w:val="0087224F"/>
    <w:rsid w:val="008751D5"/>
    <w:rsid w:val="008764DC"/>
    <w:rsid w:val="0089123D"/>
    <w:rsid w:val="00891CB7"/>
    <w:rsid w:val="00894C8B"/>
    <w:rsid w:val="008A252F"/>
    <w:rsid w:val="008A4741"/>
    <w:rsid w:val="008A5C48"/>
    <w:rsid w:val="008A6B77"/>
    <w:rsid w:val="008A7208"/>
    <w:rsid w:val="008A7294"/>
    <w:rsid w:val="008C0DF8"/>
    <w:rsid w:val="008C0EBD"/>
    <w:rsid w:val="008C178C"/>
    <w:rsid w:val="008D1174"/>
    <w:rsid w:val="008D3A18"/>
    <w:rsid w:val="008D40B6"/>
    <w:rsid w:val="008D46A1"/>
    <w:rsid w:val="008D7F62"/>
    <w:rsid w:val="008E329D"/>
    <w:rsid w:val="008E406C"/>
    <w:rsid w:val="008E4CAA"/>
    <w:rsid w:val="008E7CBF"/>
    <w:rsid w:val="008F5A37"/>
    <w:rsid w:val="008F7141"/>
    <w:rsid w:val="00900F19"/>
    <w:rsid w:val="00903953"/>
    <w:rsid w:val="009045BB"/>
    <w:rsid w:val="00905727"/>
    <w:rsid w:val="00905EA7"/>
    <w:rsid w:val="00906BC9"/>
    <w:rsid w:val="0091403C"/>
    <w:rsid w:val="009142D6"/>
    <w:rsid w:val="00914FE9"/>
    <w:rsid w:val="00926E55"/>
    <w:rsid w:val="0093214C"/>
    <w:rsid w:val="00933261"/>
    <w:rsid w:val="00934779"/>
    <w:rsid w:val="00936CF9"/>
    <w:rsid w:val="00945B35"/>
    <w:rsid w:val="009521B4"/>
    <w:rsid w:val="009543CD"/>
    <w:rsid w:val="00954E0C"/>
    <w:rsid w:val="009565AA"/>
    <w:rsid w:val="00956CA5"/>
    <w:rsid w:val="00961563"/>
    <w:rsid w:val="00963C63"/>
    <w:rsid w:val="00976E4A"/>
    <w:rsid w:val="009800DB"/>
    <w:rsid w:val="00981AD0"/>
    <w:rsid w:val="0099441F"/>
    <w:rsid w:val="0099716C"/>
    <w:rsid w:val="009A0534"/>
    <w:rsid w:val="009B3637"/>
    <w:rsid w:val="009B760C"/>
    <w:rsid w:val="009B778C"/>
    <w:rsid w:val="009C05E2"/>
    <w:rsid w:val="009C19F2"/>
    <w:rsid w:val="009C1D91"/>
    <w:rsid w:val="009C273E"/>
    <w:rsid w:val="009C514D"/>
    <w:rsid w:val="009D19F5"/>
    <w:rsid w:val="009D40B0"/>
    <w:rsid w:val="009E08AA"/>
    <w:rsid w:val="009E1F9C"/>
    <w:rsid w:val="009E25A3"/>
    <w:rsid w:val="009F07CA"/>
    <w:rsid w:val="009F14E1"/>
    <w:rsid w:val="009F4CB5"/>
    <w:rsid w:val="00A0143A"/>
    <w:rsid w:val="00A04419"/>
    <w:rsid w:val="00A1362C"/>
    <w:rsid w:val="00A204B3"/>
    <w:rsid w:val="00A25672"/>
    <w:rsid w:val="00A267BF"/>
    <w:rsid w:val="00A27C28"/>
    <w:rsid w:val="00A319DF"/>
    <w:rsid w:val="00A37525"/>
    <w:rsid w:val="00A4302C"/>
    <w:rsid w:val="00A45A93"/>
    <w:rsid w:val="00A504B2"/>
    <w:rsid w:val="00A52CE1"/>
    <w:rsid w:val="00A54935"/>
    <w:rsid w:val="00A567A3"/>
    <w:rsid w:val="00A57FA4"/>
    <w:rsid w:val="00A61197"/>
    <w:rsid w:val="00A62214"/>
    <w:rsid w:val="00A62E65"/>
    <w:rsid w:val="00A6495E"/>
    <w:rsid w:val="00A70D1C"/>
    <w:rsid w:val="00A71883"/>
    <w:rsid w:val="00A74A9B"/>
    <w:rsid w:val="00A76623"/>
    <w:rsid w:val="00A77564"/>
    <w:rsid w:val="00A77B47"/>
    <w:rsid w:val="00A90335"/>
    <w:rsid w:val="00AA0053"/>
    <w:rsid w:val="00AA2346"/>
    <w:rsid w:val="00AA3EBF"/>
    <w:rsid w:val="00AA4BF9"/>
    <w:rsid w:val="00AC537A"/>
    <w:rsid w:val="00AD072A"/>
    <w:rsid w:val="00AD43F7"/>
    <w:rsid w:val="00AD7103"/>
    <w:rsid w:val="00AD7BB4"/>
    <w:rsid w:val="00AE0A0D"/>
    <w:rsid w:val="00AF077F"/>
    <w:rsid w:val="00AF0CCA"/>
    <w:rsid w:val="00AF4658"/>
    <w:rsid w:val="00B02C69"/>
    <w:rsid w:val="00B03148"/>
    <w:rsid w:val="00B11B21"/>
    <w:rsid w:val="00B20BFE"/>
    <w:rsid w:val="00B21C77"/>
    <w:rsid w:val="00B22A3A"/>
    <w:rsid w:val="00B22B22"/>
    <w:rsid w:val="00B333A8"/>
    <w:rsid w:val="00B36EA5"/>
    <w:rsid w:val="00B40037"/>
    <w:rsid w:val="00B41C92"/>
    <w:rsid w:val="00B5157E"/>
    <w:rsid w:val="00B52E33"/>
    <w:rsid w:val="00B55BAB"/>
    <w:rsid w:val="00B647AE"/>
    <w:rsid w:val="00B6548A"/>
    <w:rsid w:val="00B6741E"/>
    <w:rsid w:val="00B676BD"/>
    <w:rsid w:val="00B67D35"/>
    <w:rsid w:val="00B71AB2"/>
    <w:rsid w:val="00B71F1D"/>
    <w:rsid w:val="00B72051"/>
    <w:rsid w:val="00B75B11"/>
    <w:rsid w:val="00B75DA6"/>
    <w:rsid w:val="00B82E47"/>
    <w:rsid w:val="00B830AC"/>
    <w:rsid w:val="00B90A71"/>
    <w:rsid w:val="00B95D1A"/>
    <w:rsid w:val="00B965A7"/>
    <w:rsid w:val="00BA0E7A"/>
    <w:rsid w:val="00BB06EC"/>
    <w:rsid w:val="00BB0DAB"/>
    <w:rsid w:val="00BB1EE4"/>
    <w:rsid w:val="00BB2F08"/>
    <w:rsid w:val="00BB6556"/>
    <w:rsid w:val="00BC08ED"/>
    <w:rsid w:val="00BC32F4"/>
    <w:rsid w:val="00BC77D1"/>
    <w:rsid w:val="00BC7985"/>
    <w:rsid w:val="00BD39AA"/>
    <w:rsid w:val="00BD6495"/>
    <w:rsid w:val="00BE19BC"/>
    <w:rsid w:val="00BE27A8"/>
    <w:rsid w:val="00BE40B7"/>
    <w:rsid w:val="00BF0E1A"/>
    <w:rsid w:val="00BF125F"/>
    <w:rsid w:val="00BF4468"/>
    <w:rsid w:val="00BF5541"/>
    <w:rsid w:val="00C0371A"/>
    <w:rsid w:val="00C03E65"/>
    <w:rsid w:val="00C20E1E"/>
    <w:rsid w:val="00C21FC4"/>
    <w:rsid w:val="00C23765"/>
    <w:rsid w:val="00C310BE"/>
    <w:rsid w:val="00C31351"/>
    <w:rsid w:val="00C32663"/>
    <w:rsid w:val="00C32E2A"/>
    <w:rsid w:val="00C33EF3"/>
    <w:rsid w:val="00C4167F"/>
    <w:rsid w:val="00C44749"/>
    <w:rsid w:val="00C45DAF"/>
    <w:rsid w:val="00C47065"/>
    <w:rsid w:val="00C47777"/>
    <w:rsid w:val="00C4791E"/>
    <w:rsid w:val="00C52769"/>
    <w:rsid w:val="00C5763F"/>
    <w:rsid w:val="00C62503"/>
    <w:rsid w:val="00C70E0A"/>
    <w:rsid w:val="00C723D4"/>
    <w:rsid w:val="00C741A4"/>
    <w:rsid w:val="00C7636B"/>
    <w:rsid w:val="00C76A52"/>
    <w:rsid w:val="00C80C32"/>
    <w:rsid w:val="00C850DC"/>
    <w:rsid w:val="00C872CE"/>
    <w:rsid w:val="00C91A75"/>
    <w:rsid w:val="00C977A8"/>
    <w:rsid w:val="00CA2211"/>
    <w:rsid w:val="00CA5153"/>
    <w:rsid w:val="00CA6297"/>
    <w:rsid w:val="00CC2666"/>
    <w:rsid w:val="00CC3510"/>
    <w:rsid w:val="00CC407B"/>
    <w:rsid w:val="00CC55B9"/>
    <w:rsid w:val="00CC6BAC"/>
    <w:rsid w:val="00CC7925"/>
    <w:rsid w:val="00CD3525"/>
    <w:rsid w:val="00CD6456"/>
    <w:rsid w:val="00CE00F4"/>
    <w:rsid w:val="00CE4C00"/>
    <w:rsid w:val="00CE53F9"/>
    <w:rsid w:val="00CE6926"/>
    <w:rsid w:val="00CE751D"/>
    <w:rsid w:val="00CF0EEB"/>
    <w:rsid w:val="00CF37A9"/>
    <w:rsid w:val="00CF5DFC"/>
    <w:rsid w:val="00D01988"/>
    <w:rsid w:val="00D0618C"/>
    <w:rsid w:val="00D14B86"/>
    <w:rsid w:val="00D15FEB"/>
    <w:rsid w:val="00D164DB"/>
    <w:rsid w:val="00D238E3"/>
    <w:rsid w:val="00D262B1"/>
    <w:rsid w:val="00D263AE"/>
    <w:rsid w:val="00D344EB"/>
    <w:rsid w:val="00D4261F"/>
    <w:rsid w:val="00D4513E"/>
    <w:rsid w:val="00D4666F"/>
    <w:rsid w:val="00D5027F"/>
    <w:rsid w:val="00D57290"/>
    <w:rsid w:val="00D63B9D"/>
    <w:rsid w:val="00D668F1"/>
    <w:rsid w:val="00D71CDA"/>
    <w:rsid w:val="00D75391"/>
    <w:rsid w:val="00D867B9"/>
    <w:rsid w:val="00D86EA2"/>
    <w:rsid w:val="00D872F6"/>
    <w:rsid w:val="00D91115"/>
    <w:rsid w:val="00D91408"/>
    <w:rsid w:val="00D91943"/>
    <w:rsid w:val="00D93DE5"/>
    <w:rsid w:val="00DA53CF"/>
    <w:rsid w:val="00DA642F"/>
    <w:rsid w:val="00DA669C"/>
    <w:rsid w:val="00DA703D"/>
    <w:rsid w:val="00DA7E95"/>
    <w:rsid w:val="00DB26F2"/>
    <w:rsid w:val="00DB30B5"/>
    <w:rsid w:val="00DC13B9"/>
    <w:rsid w:val="00DC2E9E"/>
    <w:rsid w:val="00DC5E50"/>
    <w:rsid w:val="00DD6C9C"/>
    <w:rsid w:val="00DD76A9"/>
    <w:rsid w:val="00DE5085"/>
    <w:rsid w:val="00DF4520"/>
    <w:rsid w:val="00DF5354"/>
    <w:rsid w:val="00DF77E5"/>
    <w:rsid w:val="00E006A2"/>
    <w:rsid w:val="00E04662"/>
    <w:rsid w:val="00E13F92"/>
    <w:rsid w:val="00E20C40"/>
    <w:rsid w:val="00E218AF"/>
    <w:rsid w:val="00E22279"/>
    <w:rsid w:val="00E37A0C"/>
    <w:rsid w:val="00E402C1"/>
    <w:rsid w:val="00E41388"/>
    <w:rsid w:val="00E50B1B"/>
    <w:rsid w:val="00E529C7"/>
    <w:rsid w:val="00E5464D"/>
    <w:rsid w:val="00E61731"/>
    <w:rsid w:val="00E668D3"/>
    <w:rsid w:val="00E7184C"/>
    <w:rsid w:val="00E72D2F"/>
    <w:rsid w:val="00E8065E"/>
    <w:rsid w:val="00E847DE"/>
    <w:rsid w:val="00EA0A55"/>
    <w:rsid w:val="00EA1450"/>
    <w:rsid w:val="00EA531F"/>
    <w:rsid w:val="00EA6290"/>
    <w:rsid w:val="00EA7494"/>
    <w:rsid w:val="00EA7FF8"/>
    <w:rsid w:val="00EC120D"/>
    <w:rsid w:val="00EC1C06"/>
    <w:rsid w:val="00ED0695"/>
    <w:rsid w:val="00ED56B8"/>
    <w:rsid w:val="00ED5AFF"/>
    <w:rsid w:val="00EF32D6"/>
    <w:rsid w:val="00EF408C"/>
    <w:rsid w:val="00EF4D92"/>
    <w:rsid w:val="00EF5A5D"/>
    <w:rsid w:val="00EF5D83"/>
    <w:rsid w:val="00EF78D1"/>
    <w:rsid w:val="00EF7A34"/>
    <w:rsid w:val="00EF7BB8"/>
    <w:rsid w:val="00F04D20"/>
    <w:rsid w:val="00F050CE"/>
    <w:rsid w:val="00F10E7A"/>
    <w:rsid w:val="00F17971"/>
    <w:rsid w:val="00F17F6F"/>
    <w:rsid w:val="00F21319"/>
    <w:rsid w:val="00F246F9"/>
    <w:rsid w:val="00F25B6C"/>
    <w:rsid w:val="00F2768B"/>
    <w:rsid w:val="00F27845"/>
    <w:rsid w:val="00F27F49"/>
    <w:rsid w:val="00F31078"/>
    <w:rsid w:val="00F31D67"/>
    <w:rsid w:val="00F31DA2"/>
    <w:rsid w:val="00F3615C"/>
    <w:rsid w:val="00F41CBE"/>
    <w:rsid w:val="00F42DA4"/>
    <w:rsid w:val="00F44B4C"/>
    <w:rsid w:val="00F44BBA"/>
    <w:rsid w:val="00F471CC"/>
    <w:rsid w:val="00F577B9"/>
    <w:rsid w:val="00F611AE"/>
    <w:rsid w:val="00F65EB7"/>
    <w:rsid w:val="00F672C3"/>
    <w:rsid w:val="00F74F15"/>
    <w:rsid w:val="00F75EC8"/>
    <w:rsid w:val="00F77235"/>
    <w:rsid w:val="00F86A9C"/>
    <w:rsid w:val="00F91587"/>
    <w:rsid w:val="00F92CC0"/>
    <w:rsid w:val="00FA4134"/>
    <w:rsid w:val="00FB0083"/>
    <w:rsid w:val="00FB1865"/>
    <w:rsid w:val="00FB3F8B"/>
    <w:rsid w:val="00FB5639"/>
    <w:rsid w:val="00FC28A5"/>
    <w:rsid w:val="00FC44E4"/>
    <w:rsid w:val="00FD313E"/>
    <w:rsid w:val="00FD6C89"/>
    <w:rsid w:val="00FE103E"/>
    <w:rsid w:val="00FE5BBE"/>
    <w:rsid w:val="00FE7D4D"/>
    <w:rsid w:val="00FF058F"/>
    <w:rsid w:val="00FF56E3"/>
    <w:rsid w:val="00FF5D25"/>
    <w:rsid w:val="00FF7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5E87F"/>
  <w15:docId w15:val="{C5BE8942-B789-4C45-9B1F-5CD5503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4576"/>
    <w:rPr>
      <w:lang w:val="ro-RO"/>
    </w:rPr>
  </w:style>
  <w:style w:type="paragraph" w:styleId="Heading1">
    <w:name w:val="heading 1"/>
    <w:basedOn w:val="Normal"/>
    <w:next w:val="Normal"/>
    <w:autoRedefine/>
    <w:qFormat/>
    <w:rsid w:val="00D872F6"/>
    <w:pPr>
      <w:keepNext/>
      <w:numPr>
        <w:numId w:val="3"/>
      </w:numPr>
      <w:tabs>
        <w:tab w:val="clear" w:pos="1664"/>
      </w:tabs>
      <w:spacing w:after="120"/>
      <w:ind w:left="284" w:right="-1" w:hanging="284"/>
      <w:jc w:val="both"/>
      <w:outlineLvl w:val="0"/>
    </w:pPr>
    <w:rPr>
      <w:b/>
      <w:bCs/>
      <w:sz w:val="24"/>
      <w:szCs w:val="24"/>
      <w:lang w:eastAsia="en-US"/>
    </w:rPr>
  </w:style>
  <w:style w:type="paragraph" w:styleId="Heading2">
    <w:name w:val="heading 2"/>
    <w:basedOn w:val="Normal"/>
    <w:next w:val="Normal"/>
    <w:autoRedefine/>
    <w:qFormat/>
    <w:rsid w:val="00A74A9B"/>
    <w:pPr>
      <w:keepNext/>
      <w:spacing w:after="240"/>
      <w:ind w:firstLine="23"/>
      <w:outlineLvl w:val="1"/>
    </w:pPr>
    <w:rPr>
      <w:b/>
      <w:bCs/>
      <w:sz w:val="24"/>
      <w:szCs w:val="24"/>
    </w:rPr>
  </w:style>
  <w:style w:type="paragraph" w:styleId="Heading3">
    <w:name w:val="heading 3"/>
    <w:basedOn w:val="Normal"/>
    <w:next w:val="Normal"/>
    <w:qFormat/>
    <w:rsid w:val="00BE40B7"/>
    <w:pPr>
      <w:keepNext/>
      <w:spacing w:line="360" w:lineRule="auto"/>
      <w:outlineLvl w:val="2"/>
    </w:pPr>
    <w:rPr>
      <w:sz w:val="24"/>
      <w:u w:val="single"/>
    </w:rPr>
  </w:style>
  <w:style w:type="paragraph" w:styleId="Heading4">
    <w:name w:val="heading 4"/>
    <w:basedOn w:val="Normal"/>
    <w:next w:val="Normal"/>
    <w:qFormat/>
    <w:rsid w:val="00BE40B7"/>
    <w:pPr>
      <w:keepNext/>
      <w:jc w:val="center"/>
      <w:outlineLvl w:val="3"/>
    </w:pPr>
    <w:rPr>
      <w:b/>
      <w:bCs/>
      <w:sz w:val="28"/>
      <w:szCs w:val="24"/>
      <w:lang w:val="en-US" w:eastAsia="en-US"/>
    </w:rPr>
  </w:style>
  <w:style w:type="paragraph" w:styleId="Heading5">
    <w:name w:val="heading 5"/>
    <w:basedOn w:val="Normal"/>
    <w:next w:val="Normal"/>
    <w:qFormat/>
    <w:rsid w:val="00BE40B7"/>
    <w:pPr>
      <w:keepNext/>
      <w:jc w:val="right"/>
      <w:outlineLvl w:val="4"/>
    </w:pPr>
    <w:rPr>
      <w:b/>
      <w:sz w:val="24"/>
    </w:rPr>
  </w:style>
  <w:style w:type="paragraph" w:styleId="Heading6">
    <w:name w:val="heading 6"/>
    <w:basedOn w:val="Normal"/>
    <w:next w:val="Normal"/>
    <w:qFormat/>
    <w:rsid w:val="00BE40B7"/>
    <w:pPr>
      <w:keepNext/>
      <w:numPr>
        <w:ilvl w:val="12"/>
      </w:numPr>
      <w:ind w:firstLine="708"/>
      <w:jc w:val="both"/>
      <w:outlineLvl w:val="5"/>
    </w:pPr>
    <w:rPr>
      <w:sz w:val="24"/>
      <w:szCs w:val="24"/>
    </w:rPr>
  </w:style>
  <w:style w:type="paragraph" w:styleId="Heading7">
    <w:name w:val="heading 7"/>
    <w:basedOn w:val="Normal"/>
    <w:next w:val="Normal"/>
    <w:qFormat/>
    <w:rsid w:val="00BE40B7"/>
    <w:pPr>
      <w:keepNext/>
      <w:outlineLvl w:val="6"/>
    </w:pPr>
    <w:rPr>
      <w:b/>
      <w:bCs/>
      <w:sz w:val="24"/>
      <w:szCs w:val="24"/>
    </w:rPr>
  </w:style>
  <w:style w:type="paragraph" w:styleId="Heading8">
    <w:name w:val="heading 8"/>
    <w:basedOn w:val="Normal"/>
    <w:next w:val="Normal"/>
    <w:qFormat/>
    <w:rsid w:val="004E101C"/>
    <w:pPr>
      <w:spacing w:before="240" w:after="60"/>
      <w:outlineLvl w:val="7"/>
    </w:pPr>
    <w:rPr>
      <w:i/>
      <w:iCs/>
      <w:sz w:val="24"/>
      <w:szCs w:val="24"/>
      <w:lang w:val="en-AU" w:eastAsia="ro-RO"/>
    </w:rPr>
  </w:style>
  <w:style w:type="paragraph" w:styleId="Heading9">
    <w:name w:val="heading 9"/>
    <w:basedOn w:val="Normal"/>
    <w:next w:val="Normal"/>
    <w:qFormat/>
    <w:rsid w:val="004E101C"/>
    <w:pPr>
      <w:spacing w:before="240" w:after="60"/>
      <w:outlineLvl w:val="8"/>
    </w:pPr>
    <w:rPr>
      <w:rFonts w:ascii="Arial" w:hAnsi="Arial" w:cs="Arial"/>
      <w:sz w:val="22"/>
      <w:szCs w:val="22"/>
      <w:lang w:val="en-AU"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40B7"/>
    <w:pPr>
      <w:autoSpaceDE w:val="0"/>
      <w:autoSpaceDN w:val="0"/>
      <w:adjustRightInd w:val="0"/>
    </w:pPr>
    <w:rPr>
      <w:rFonts w:ascii="TimesNewRoman,Italic" w:hAnsi="TimesNewRoman,Italic"/>
      <w:i/>
      <w:iCs/>
      <w:sz w:val="24"/>
      <w:szCs w:val="24"/>
      <w:lang w:eastAsia="en-US"/>
    </w:rPr>
  </w:style>
  <w:style w:type="paragraph" w:styleId="Header">
    <w:name w:val="header"/>
    <w:basedOn w:val="Normal"/>
    <w:link w:val="HeaderChar"/>
    <w:rsid w:val="00BE40B7"/>
    <w:pPr>
      <w:tabs>
        <w:tab w:val="center" w:pos="4536"/>
        <w:tab w:val="right" w:pos="9072"/>
      </w:tabs>
    </w:pPr>
    <w:rPr>
      <w:lang w:val="ru-RU"/>
    </w:rPr>
  </w:style>
  <w:style w:type="paragraph" w:styleId="Footer">
    <w:name w:val="footer"/>
    <w:basedOn w:val="Normal"/>
    <w:rsid w:val="00BE40B7"/>
    <w:pPr>
      <w:tabs>
        <w:tab w:val="center" w:pos="4677"/>
        <w:tab w:val="right" w:pos="9355"/>
      </w:tabs>
    </w:pPr>
  </w:style>
  <w:style w:type="character" w:styleId="PageNumber">
    <w:name w:val="page number"/>
    <w:basedOn w:val="DefaultParagraphFont"/>
    <w:rsid w:val="00BE40B7"/>
  </w:style>
  <w:style w:type="paragraph" w:customStyle="1" w:styleId="CharChar">
    <w:name w:val="Char Char"/>
    <w:basedOn w:val="Normal"/>
    <w:rsid w:val="00DB30B5"/>
    <w:pPr>
      <w:spacing w:after="160" w:line="240" w:lineRule="exact"/>
    </w:pPr>
    <w:rPr>
      <w:rFonts w:ascii="Arial" w:eastAsia="Batang" w:hAnsi="Arial" w:cs="Arial"/>
      <w:lang w:val="en-US" w:eastAsia="en-US"/>
    </w:rPr>
  </w:style>
  <w:style w:type="paragraph" w:styleId="Caption">
    <w:name w:val="caption"/>
    <w:basedOn w:val="Normal"/>
    <w:next w:val="Normal"/>
    <w:qFormat/>
    <w:rsid w:val="00BE40B7"/>
    <w:pPr>
      <w:ind w:left="3540" w:firstLine="708"/>
    </w:pPr>
    <w:rPr>
      <w:b/>
      <w:sz w:val="24"/>
    </w:rPr>
  </w:style>
  <w:style w:type="paragraph" w:styleId="Title">
    <w:name w:val="Title"/>
    <w:basedOn w:val="Normal"/>
    <w:link w:val="TitleChar"/>
    <w:qFormat/>
    <w:rsid w:val="00BE40B7"/>
    <w:pPr>
      <w:jc w:val="center"/>
    </w:pPr>
    <w:rPr>
      <w:b/>
      <w:sz w:val="24"/>
      <w:szCs w:val="24"/>
      <w:lang w:eastAsia="en-US"/>
    </w:rPr>
  </w:style>
  <w:style w:type="paragraph" w:styleId="Subtitle">
    <w:name w:val="Subtitle"/>
    <w:basedOn w:val="Normal"/>
    <w:qFormat/>
    <w:rsid w:val="00BE40B7"/>
    <w:pPr>
      <w:jc w:val="center"/>
    </w:pPr>
    <w:rPr>
      <w:b/>
      <w:sz w:val="24"/>
      <w:szCs w:val="24"/>
      <w:lang w:eastAsia="en-US"/>
    </w:rPr>
  </w:style>
  <w:style w:type="paragraph" w:styleId="BodyText2">
    <w:name w:val="Body Text 2"/>
    <w:basedOn w:val="Normal"/>
    <w:rsid w:val="00BE40B7"/>
    <w:rPr>
      <w:sz w:val="24"/>
    </w:rPr>
  </w:style>
  <w:style w:type="paragraph" w:styleId="BodyText3">
    <w:name w:val="Body Text 3"/>
    <w:basedOn w:val="Normal"/>
    <w:rsid w:val="00BE40B7"/>
    <w:pPr>
      <w:spacing w:after="120"/>
    </w:pPr>
    <w:rPr>
      <w:sz w:val="16"/>
      <w:szCs w:val="16"/>
      <w:lang w:val="en-AU" w:eastAsia="ro-RO"/>
    </w:rPr>
  </w:style>
  <w:style w:type="paragraph" w:styleId="BodyTextIndent">
    <w:name w:val="Body Text Indent"/>
    <w:basedOn w:val="Normal"/>
    <w:rsid w:val="00BE40B7"/>
    <w:pPr>
      <w:autoSpaceDE w:val="0"/>
      <w:autoSpaceDN w:val="0"/>
      <w:adjustRightInd w:val="0"/>
      <w:ind w:firstLine="708"/>
      <w:jc w:val="both"/>
    </w:pPr>
    <w:rPr>
      <w:rFonts w:ascii="TimesNewRoman" w:hAnsi="TimesNewRoman"/>
      <w:sz w:val="24"/>
      <w:szCs w:val="24"/>
      <w:lang w:eastAsia="en-US"/>
    </w:rPr>
  </w:style>
  <w:style w:type="character" w:customStyle="1" w:styleId="a">
    <w:name w:val="Основной текст Знак"/>
    <w:basedOn w:val="DefaultParagraphFont"/>
    <w:rsid w:val="00BE40B7"/>
    <w:rPr>
      <w:rFonts w:ascii="TimesNewRoman,Italic" w:hAnsi="TimesNewRoman,Italic"/>
      <w:i/>
      <w:iCs/>
      <w:sz w:val="24"/>
      <w:szCs w:val="24"/>
      <w:lang w:val="ro-RO" w:eastAsia="en-US" w:bidi="ar-SA"/>
    </w:rPr>
  </w:style>
  <w:style w:type="table" w:styleId="TableGrid">
    <w:name w:val="Table Grid"/>
    <w:basedOn w:val="TableNormal"/>
    <w:rsid w:val="00CE751D"/>
    <w:rPr>
      <w:rFonts w:ascii="Bell MT" w:hAnsi="Bell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FB5639"/>
    <w:pPr>
      <w:tabs>
        <w:tab w:val="left" w:pos="426"/>
        <w:tab w:val="right" w:leader="dot" w:pos="10206"/>
      </w:tabs>
      <w:ind w:left="-23" w:right="-1"/>
    </w:pPr>
  </w:style>
  <w:style w:type="paragraph" w:styleId="TOC2">
    <w:name w:val="toc 2"/>
    <w:basedOn w:val="Normal"/>
    <w:next w:val="Normal"/>
    <w:autoRedefine/>
    <w:semiHidden/>
    <w:rsid w:val="00D4261F"/>
    <w:pPr>
      <w:tabs>
        <w:tab w:val="left" w:pos="720"/>
        <w:tab w:val="left" w:pos="1080"/>
        <w:tab w:val="right" w:leader="dot" w:pos="10440"/>
      </w:tabs>
      <w:ind w:left="540" w:right="360"/>
    </w:pPr>
  </w:style>
  <w:style w:type="character" w:styleId="Hyperlink">
    <w:name w:val="Hyperlink"/>
    <w:basedOn w:val="DefaultParagraphFont"/>
    <w:rsid w:val="00C52769"/>
    <w:rPr>
      <w:color w:val="0000FF"/>
      <w:u w:val="single"/>
    </w:rPr>
  </w:style>
  <w:style w:type="paragraph" w:styleId="TOC3">
    <w:name w:val="toc 3"/>
    <w:basedOn w:val="Normal"/>
    <w:next w:val="Normal"/>
    <w:autoRedefine/>
    <w:semiHidden/>
    <w:rsid w:val="009A0534"/>
    <w:pPr>
      <w:ind w:left="400"/>
    </w:pPr>
  </w:style>
  <w:style w:type="paragraph" w:styleId="BodyTextIndent3">
    <w:name w:val="Body Text Indent 3"/>
    <w:basedOn w:val="Normal"/>
    <w:rsid w:val="004E101C"/>
    <w:pPr>
      <w:spacing w:after="120"/>
      <w:ind w:left="283"/>
    </w:pPr>
    <w:rPr>
      <w:sz w:val="16"/>
      <w:szCs w:val="16"/>
      <w:lang w:val="en-AU" w:eastAsia="ro-RO"/>
    </w:rPr>
  </w:style>
  <w:style w:type="paragraph" w:customStyle="1" w:styleId="xl24">
    <w:name w:val="xl24"/>
    <w:basedOn w:val="Normal"/>
    <w:rsid w:val="004E101C"/>
    <w:pPr>
      <w:spacing w:before="100" w:beforeAutospacing="1" w:after="100" w:afterAutospacing="1"/>
    </w:pPr>
    <w:rPr>
      <w:rFonts w:ascii="Arial" w:hAnsi="Arial"/>
      <w:b/>
      <w:bCs/>
      <w:sz w:val="24"/>
      <w:szCs w:val="24"/>
      <w:lang w:val="en-US" w:eastAsia="en-US"/>
    </w:rPr>
  </w:style>
  <w:style w:type="paragraph" w:styleId="BodyTextIndent2">
    <w:name w:val="Body Text Indent 2"/>
    <w:basedOn w:val="Normal"/>
    <w:rsid w:val="004E101C"/>
    <w:pPr>
      <w:spacing w:after="120" w:line="480" w:lineRule="auto"/>
      <w:ind w:left="283"/>
    </w:pPr>
    <w:rPr>
      <w:lang w:val="en-AU" w:eastAsia="ro-RO"/>
    </w:rPr>
  </w:style>
  <w:style w:type="paragraph" w:styleId="BlockText">
    <w:name w:val="Block Text"/>
    <w:basedOn w:val="Normal"/>
    <w:rsid w:val="004E101C"/>
    <w:pPr>
      <w:ind w:left="720" w:right="-766" w:firstLine="720"/>
      <w:jc w:val="both"/>
    </w:pPr>
    <w:rPr>
      <w:sz w:val="28"/>
      <w:lang w:eastAsia="en-US"/>
    </w:rPr>
  </w:style>
  <w:style w:type="paragraph" w:styleId="BalloonText">
    <w:name w:val="Balloon Text"/>
    <w:basedOn w:val="Normal"/>
    <w:semiHidden/>
    <w:rsid w:val="004E101C"/>
    <w:rPr>
      <w:rFonts w:ascii="Tahoma" w:hAnsi="Tahoma" w:cs="Tahoma"/>
      <w:sz w:val="16"/>
      <w:szCs w:val="16"/>
      <w:lang w:val="en-AU" w:eastAsia="ro-RO"/>
    </w:rPr>
  </w:style>
  <w:style w:type="character" w:styleId="FollowedHyperlink">
    <w:name w:val="FollowedHyperlink"/>
    <w:basedOn w:val="DefaultParagraphFont"/>
    <w:rsid w:val="001A6A90"/>
    <w:rPr>
      <w:color w:val="800080"/>
      <w:u w:val="single"/>
    </w:rPr>
  </w:style>
  <w:style w:type="character" w:customStyle="1" w:styleId="TitleChar">
    <w:name w:val="Title Char"/>
    <w:basedOn w:val="DefaultParagraphFont"/>
    <w:link w:val="Title"/>
    <w:rsid w:val="00FF058F"/>
    <w:rPr>
      <w:b/>
      <w:sz w:val="24"/>
      <w:szCs w:val="24"/>
      <w:lang w:val="ro-RO" w:eastAsia="en-US" w:bidi="ar-SA"/>
    </w:rPr>
  </w:style>
  <w:style w:type="paragraph" w:customStyle="1" w:styleId="CharCharCharCharCharCharCharCharCharCharCharCharCharChar">
    <w:name w:val="Знак Знак Char Char Знак Знак Char Char Знак Char Char Знак Знак Char Char Знак Знак Char Char Знак Знак Char Char Знак Знак Char Char"/>
    <w:basedOn w:val="Normal"/>
    <w:rsid w:val="004717A6"/>
    <w:pPr>
      <w:spacing w:after="160" w:line="240" w:lineRule="exact"/>
    </w:pPr>
    <w:rPr>
      <w:rFonts w:ascii="Arial" w:eastAsia="Batang" w:hAnsi="Arial" w:cs="Arial"/>
      <w:lang w:val="en-US" w:eastAsia="en-US"/>
    </w:rPr>
  </w:style>
  <w:style w:type="paragraph" w:customStyle="1" w:styleId="CharCharCharCharCharCharCharCharCharCharCharCharCharChar0">
    <w:name w:val="Знак Знак Char Char Знак Знак Char Char Знак Char Char Знак Знак Char Char Знак Знак Char Char Знак Знак Char Char Знак Знак Char Char"/>
    <w:basedOn w:val="Normal"/>
    <w:rsid w:val="0057693B"/>
    <w:pPr>
      <w:spacing w:after="160" w:line="240" w:lineRule="exact"/>
    </w:pPr>
    <w:rPr>
      <w:rFonts w:ascii="Arial" w:eastAsia="Batang" w:hAnsi="Arial" w:cs="Arial"/>
      <w:lang w:val="en-US" w:eastAsia="en-US"/>
    </w:rPr>
  </w:style>
  <w:style w:type="character" w:customStyle="1" w:styleId="HeaderChar">
    <w:name w:val="Header Char"/>
    <w:basedOn w:val="DefaultParagraphFont"/>
    <w:link w:val="Header"/>
    <w:rsid w:val="0055160F"/>
  </w:style>
  <w:style w:type="paragraph" w:styleId="ListParagraph">
    <w:name w:val="List Paragraph"/>
    <w:basedOn w:val="Normal"/>
    <w:uiPriority w:val="34"/>
    <w:qFormat/>
    <w:rsid w:val="00BB06EC"/>
    <w:pPr>
      <w:ind w:left="720"/>
      <w:contextualSpacing/>
    </w:pPr>
    <w:rPr>
      <w:sz w:val="24"/>
      <w:szCs w:val="24"/>
      <w:lang w:val="ru-RU"/>
    </w:rPr>
  </w:style>
  <w:style w:type="paragraph" w:styleId="Revision">
    <w:name w:val="Revision"/>
    <w:hidden/>
    <w:uiPriority w:val="99"/>
    <w:semiHidden/>
    <w:rsid w:val="00CD3525"/>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2741">
      <w:bodyDiv w:val="1"/>
      <w:marLeft w:val="0"/>
      <w:marRight w:val="0"/>
      <w:marTop w:val="0"/>
      <w:marBottom w:val="0"/>
      <w:divBdr>
        <w:top w:val="none" w:sz="0" w:space="0" w:color="auto"/>
        <w:left w:val="none" w:sz="0" w:space="0" w:color="auto"/>
        <w:bottom w:val="none" w:sz="0" w:space="0" w:color="auto"/>
        <w:right w:val="none" w:sz="0" w:space="0" w:color="auto"/>
      </w:divBdr>
    </w:div>
    <w:div w:id="10170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AE598-877C-43CC-9D16-0423C385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2092</Words>
  <Characters>11929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INSM</Company>
  <LinksUpToDate>false</LinksUpToDate>
  <CharactersWithSpaces>13994</CharactersWithSpaces>
  <SharedDoc>false</SharedDoc>
  <HLinks>
    <vt:vector size="72" baseType="variant">
      <vt:variant>
        <vt:i4>1048631</vt:i4>
      </vt:variant>
      <vt:variant>
        <vt:i4>68</vt:i4>
      </vt:variant>
      <vt:variant>
        <vt:i4>0</vt:i4>
      </vt:variant>
      <vt:variant>
        <vt:i4>5</vt:i4>
      </vt:variant>
      <vt:variant>
        <vt:lpwstr/>
      </vt:variant>
      <vt:variant>
        <vt:lpwstr>_Toc304300047</vt:lpwstr>
      </vt:variant>
      <vt:variant>
        <vt:i4>1048631</vt:i4>
      </vt:variant>
      <vt:variant>
        <vt:i4>62</vt:i4>
      </vt:variant>
      <vt:variant>
        <vt:i4>0</vt:i4>
      </vt:variant>
      <vt:variant>
        <vt:i4>5</vt:i4>
      </vt:variant>
      <vt:variant>
        <vt:lpwstr/>
      </vt:variant>
      <vt:variant>
        <vt:lpwstr>_Toc304300046</vt:lpwstr>
      </vt:variant>
      <vt:variant>
        <vt:i4>1048631</vt:i4>
      </vt:variant>
      <vt:variant>
        <vt:i4>56</vt:i4>
      </vt:variant>
      <vt:variant>
        <vt:i4>0</vt:i4>
      </vt:variant>
      <vt:variant>
        <vt:i4>5</vt:i4>
      </vt:variant>
      <vt:variant>
        <vt:lpwstr/>
      </vt:variant>
      <vt:variant>
        <vt:lpwstr>_Toc304300045</vt:lpwstr>
      </vt:variant>
      <vt:variant>
        <vt:i4>1048631</vt:i4>
      </vt:variant>
      <vt:variant>
        <vt:i4>50</vt:i4>
      </vt:variant>
      <vt:variant>
        <vt:i4>0</vt:i4>
      </vt:variant>
      <vt:variant>
        <vt:i4>5</vt:i4>
      </vt:variant>
      <vt:variant>
        <vt:lpwstr/>
      </vt:variant>
      <vt:variant>
        <vt:lpwstr>_Toc304300044</vt:lpwstr>
      </vt:variant>
      <vt:variant>
        <vt:i4>1048631</vt:i4>
      </vt:variant>
      <vt:variant>
        <vt:i4>44</vt:i4>
      </vt:variant>
      <vt:variant>
        <vt:i4>0</vt:i4>
      </vt:variant>
      <vt:variant>
        <vt:i4>5</vt:i4>
      </vt:variant>
      <vt:variant>
        <vt:lpwstr/>
      </vt:variant>
      <vt:variant>
        <vt:lpwstr>_Toc304300043</vt:lpwstr>
      </vt:variant>
      <vt:variant>
        <vt:i4>1048631</vt:i4>
      </vt:variant>
      <vt:variant>
        <vt:i4>38</vt:i4>
      </vt:variant>
      <vt:variant>
        <vt:i4>0</vt:i4>
      </vt:variant>
      <vt:variant>
        <vt:i4>5</vt:i4>
      </vt:variant>
      <vt:variant>
        <vt:lpwstr/>
      </vt:variant>
      <vt:variant>
        <vt:lpwstr>_Toc304300042</vt:lpwstr>
      </vt:variant>
      <vt:variant>
        <vt:i4>1048631</vt:i4>
      </vt:variant>
      <vt:variant>
        <vt:i4>32</vt:i4>
      </vt:variant>
      <vt:variant>
        <vt:i4>0</vt:i4>
      </vt:variant>
      <vt:variant>
        <vt:i4>5</vt:i4>
      </vt:variant>
      <vt:variant>
        <vt:lpwstr/>
      </vt:variant>
      <vt:variant>
        <vt:lpwstr>_Toc304300041</vt:lpwstr>
      </vt:variant>
      <vt:variant>
        <vt:i4>1048631</vt:i4>
      </vt:variant>
      <vt:variant>
        <vt:i4>26</vt:i4>
      </vt:variant>
      <vt:variant>
        <vt:i4>0</vt:i4>
      </vt:variant>
      <vt:variant>
        <vt:i4>5</vt:i4>
      </vt:variant>
      <vt:variant>
        <vt:lpwstr/>
      </vt:variant>
      <vt:variant>
        <vt:lpwstr>_Toc304300040</vt:lpwstr>
      </vt:variant>
      <vt:variant>
        <vt:i4>1507383</vt:i4>
      </vt:variant>
      <vt:variant>
        <vt:i4>20</vt:i4>
      </vt:variant>
      <vt:variant>
        <vt:i4>0</vt:i4>
      </vt:variant>
      <vt:variant>
        <vt:i4>5</vt:i4>
      </vt:variant>
      <vt:variant>
        <vt:lpwstr/>
      </vt:variant>
      <vt:variant>
        <vt:lpwstr>_Toc304300039</vt:lpwstr>
      </vt:variant>
      <vt:variant>
        <vt:i4>1507383</vt:i4>
      </vt:variant>
      <vt:variant>
        <vt:i4>14</vt:i4>
      </vt:variant>
      <vt:variant>
        <vt:i4>0</vt:i4>
      </vt:variant>
      <vt:variant>
        <vt:i4>5</vt:i4>
      </vt:variant>
      <vt:variant>
        <vt:lpwstr/>
      </vt:variant>
      <vt:variant>
        <vt:lpwstr>_Toc304300038</vt:lpwstr>
      </vt:variant>
      <vt:variant>
        <vt:i4>1507383</vt:i4>
      </vt:variant>
      <vt:variant>
        <vt:i4>8</vt:i4>
      </vt:variant>
      <vt:variant>
        <vt:i4>0</vt:i4>
      </vt:variant>
      <vt:variant>
        <vt:i4>5</vt:i4>
      </vt:variant>
      <vt:variant>
        <vt:lpwstr/>
      </vt:variant>
      <vt:variant>
        <vt:lpwstr>_Toc304300037</vt:lpwstr>
      </vt:variant>
      <vt:variant>
        <vt:i4>1507383</vt:i4>
      </vt:variant>
      <vt:variant>
        <vt:i4>2</vt:i4>
      </vt:variant>
      <vt:variant>
        <vt:i4>0</vt:i4>
      </vt:variant>
      <vt:variant>
        <vt:i4>5</vt:i4>
      </vt:variant>
      <vt:variant>
        <vt:lpwstr/>
      </vt:variant>
      <vt:variant>
        <vt:lpwstr>_Toc304300036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Sergiu</dc:creator>
  <cp:lastModifiedBy>Diana</cp:lastModifiedBy>
  <cp:revision>24</cp:revision>
  <cp:lastPrinted>2019-08-20T08:17:00Z</cp:lastPrinted>
  <dcterms:created xsi:type="dcterms:W3CDTF">2020-10-12T11:21:00Z</dcterms:created>
  <dcterms:modified xsi:type="dcterms:W3CDTF">2022-05-19T08:23:00Z</dcterms:modified>
</cp:coreProperties>
</file>