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E4" w:rsidRPr="004D13E4" w:rsidRDefault="004D13E4" w:rsidP="004D1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13E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991350" cy="781050"/>
            <wp:effectExtent l="0" t="0" r="0" b="0"/>
            <wp:docPr id="1" name="Picture 1" descr="\\172.17.25.170\Moldlex\Datalex\Legi_Rom\DE\A18\gme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172.17.25.170\Moldlex\Datalex\Legi_Rom\DE\A18\gme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3E4" w:rsidRPr="004D13E4" w:rsidRDefault="004D13E4" w:rsidP="004D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D13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 R D I N</w:t>
      </w:r>
    </w:p>
    <w:p w:rsidR="004D13E4" w:rsidRPr="004D13E4" w:rsidRDefault="004D13E4" w:rsidP="004D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gramStart"/>
      <w:r w:rsidRPr="004D13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cu</w:t>
      </w:r>
      <w:proofErr w:type="gramEnd"/>
      <w:r w:rsidRPr="004D13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privire la aprobarea normei de metrologie legală NML 9-18:2018</w:t>
      </w:r>
    </w:p>
    <w:p w:rsidR="004D13E4" w:rsidRPr="004D13E4" w:rsidRDefault="004D13E4" w:rsidP="004D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D13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:rsidR="004D13E4" w:rsidRPr="004D13E4" w:rsidRDefault="004D13E4" w:rsidP="004D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gramStart"/>
      <w:r w:rsidRPr="004D13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nr</w:t>
      </w:r>
      <w:proofErr w:type="gramEnd"/>
      <w:r w:rsidRPr="004D13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proofErr w:type="gramStart"/>
      <w:r w:rsidRPr="004D13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282  din</w:t>
      </w:r>
      <w:proofErr w:type="gramEnd"/>
      <w:r w:rsidRPr="004D13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 07.06.2018</w:t>
      </w:r>
    </w:p>
    <w:p w:rsidR="004D13E4" w:rsidRPr="004D13E4" w:rsidRDefault="004D13E4" w:rsidP="004D1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13E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4D13E4" w:rsidRPr="004D13E4" w:rsidRDefault="004D13E4" w:rsidP="004D13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en-GB"/>
        </w:rPr>
      </w:pPr>
      <w:r w:rsidRPr="004D13E4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en-GB"/>
        </w:rPr>
        <w:t>Monitorul Oficial nr.210-223/974 din 22.06.2018</w:t>
      </w:r>
    </w:p>
    <w:p w:rsidR="004D13E4" w:rsidRPr="004D13E4" w:rsidRDefault="004D13E4" w:rsidP="004D1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13E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4D13E4" w:rsidRPr="004D13E4" w:rsidRDefault="004D13E4" w:rsidP="004D1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13E4">
        <w:rPr>
          <w:rFonts w:ascii="Times New Roman" w:eastAsia="Times New Roman" w:hAnsi="Times New Roman" w:cs="Times New Roman"/>
          <w:sz w:val="24"/>
          <w:szCs w:val="24"/>
          <w:lang w:eastAsia="en-GB"/>
        </w:rPr>
        <w:t>* * *</w:t>
      </w:r>
    </w:p>
    <w:p w:rsidR="004D13E4" w:rsidRPr="004D13E4" w:rsidRDefault="004D13E4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13E4">
        <w:rPr>
          <w:rFonts w:ascii="Times New Roman" w:eastAsia="Times New Roman" w:hAnsi="Times New Roman" w:cs="Times New Roman"/>
          <w:sz w:val="24"/>
          <w:szCs w:val="24"/>
          <w:lang w:eastAsia="en-GB"/>
        </w:rPr>
        <w:t>În temeiul art.5 alin</w:t>
      </w:r>
      <w:proofErr w:type="gramStart"/>
      <w:r w:rsidRPr="004D13E4">
        <w:rPr>
          <w:rFonts w:ascii="Times New Roman" w:eastAsia="Times New Roman" w:hAnsi="Times New Roman" w:cs="Times New Roman"/>
          <w:sz w:val="24"/>
          <w:szCs w:val="24"/>
          <w:lang w:eastAsia="en-GB"/>
        </w:rPr>
        <w:t>.(</w:t>
      </w:r>
      <w:proofErr w:type="gramEnd"/>
      <w:r w:rsidRPr="004D13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3) lit.c) şi f), art.6 alin.(3), art.13 alin.(3) din </w:t>
      </w:r>
      <w:hyperlink r:id="rId5" w:history="1">
        <w:r w:rsidRPr="004D1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Legea metrologiei nr.19 din 4 martie 2016</w:t>
        </w:r>
      </w:hyperlink>
      <w:r w:rsidRPr="004D13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(Monitorul Oficial al Republicii Moldova, 2016, nr.100-105, art.190), pentru asigurarea uniformităţii şi exactităţii măsurărilor în domeniile de interes public pe teritoriul Republicii Moldova,</w:t>
      </w:r>
    </w:p>
    <w:p w:rsidR="004D13E4" w:rsidRPr="004D13E4" w:rsidRDefault="004D13E4" w:rsidP="004D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D13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ORDON:</w:t>
      </w:r>
    </w:p>
    <w:p w:rsidR="004D13E4" w:rsidRPr="004D13E4" w:rsidRDefault="004D13E4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13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1.</w:t>
      </w:r>
      <w:r w:rsidRPr="004D13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aprobă Norma de metrologie legală NML 9-18:2018 „Defectoscop ultrasonic tip УДС2М-11. Cerinţe tehnice şi metrologice. Procedura de verificare metrologică”, conform anexei la prezentul ordin.</w:t>
      </w:r>
    </w:p>
    <w:p w:rsidR="004D13E4" w:rsidRPr="004D13E4" w:rsidRDefault="004D13E4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13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</w:t>
      </w:r>
      <w:r w:rsidRPr="004D13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Prezentul ordin se publică în Monitorul Oficial al Republicii Moldova şi se plasează pe pagina web a Ministerului Economiei şi Infrastructurii.</w:t>
      </w:r>
    </w:p>
    <w:p w:rsidR="004D13E4" w:rsidRPr="004D13E4" w:rsidRDefault="004D13E4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13E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</w:t>
      </w:r>
      <w:r w:rsidRPr="004D13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pune în sarcina Institutului Naţional de Metrologie plasarea pe pagina web a prezentului ordin şi publicarea acestuia în revista de specialitate “Metrologie”.</w:t>
      </w: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1"/>
        <w:gridCol w:w="1674"/>
      </w:tblGrid>
      <w:tr w:rsidR="004D13E4" w:rsidRPr="004D13E4" w:rsidTr="004D13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4D13E4" w:rsidRPr="004D13E4" w:rsidRDefault="004D13E4" w:rsidP="004D13E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D1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MINISTRUL ECONOMIEI ŞI INFRASTRUCTURII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D13E4" w:rsidRPr="004D13E4" w:rsidRDefault="004D13E4" w:rsidP="004D13E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D1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Chiril GABURICI</w:t>
            </w:r>
          </w:p>
          <w:p w:rsidR="004D13E4" w:rsidRPr="004D13E4" w:rsidRDefault="004D13E4" w:rsidP="004D13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D1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4D13E4" w:rsidRPr="004D13E4" w:rsidTr="004D13E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45" w:type="dxa"/>
              <w:bottom w:w="15" w:type="dxa"/>
              <w:right w:w="45" w:type="dxa"/>
            </w:tcMar>
            <w:hideMark/>
          </w:tcPr>
          <w:p w:rsidR="004D13E4" w:rsidRPr="004D13E4" w:rsidRDefault="004D13E4" w:rsidP="004D1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D1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Nr.282. Chişinău, 7 iunie 2018.</w:t>
            </w:r>
          </w:p>
        </w:tc>
      </w:tr>
    </w:tbl>
    <w:p w:rsidR="004D13E4" w:rsidRDefault="004D13E4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13E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4B91" w:rsidRPr="004D13E4" w:rsidRDefault="00B14B91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D13E4" w:rsidRPr="004D13E4" w:rsidRDefault="004D13E4" w:rsidP="004D1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13E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sectPr w:rsidR="004D13E4" w:rsidRPr="004D13E4" w:rsidSect="004D13E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B21C93"/>
    <w:rsid w:val="00053788"/>
    <w:rsid w:val="004B5A6C"/>
    <w:rsid w:val="004D13E4"/>
    <w:rsid w:val="005E0730"/>
    <w:rsid w:val="00600C80"/>
    <w:rsid w:val="007C50C9"/>
    <w:rsid w:val="00A97D72"/>
    <w:rsid w:val="00B14B91"/>
    <w:rsid w:val="00B21C93"/>
    <w:rsid w:val="00ED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lex:LPLP2016030419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cdiana</cp:lastModifiedBy>
  <cp:revision>3</cp:revision>
  <dcterms:created xsi:type="dcterms:W3CDTF">2018-08-09T11:58:00Z</dcterms:created>
  <dcterms:modified xsi:type="dcterms:W3CDTF">2018-08-09T11:58:00Z</dcterms:modified>
</cp:coreProperties>
</file>